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C7B" w:rsidRPr="00F83813" w:rsidRDefault="00140C7B" w:rsidP="00140C7B">
      <w:pPr>
        <w:spacing w:before="100" w:beforeAutospacing="1"/>
        <w:ind w:firstLine="539"/>
        <w:jc w:val="center"/>
        <w:rPr>
          <w:rFonts w:ascii="Arial" w:eastAsia="Times New Roman" w:hAnsi="Arial" w:cs="Arial"/>
          <w:color w:val="000000"/>
          <w:sz w:val="28"/>
          <w:szCs w:val="28"/>
          <w:lang w:eastAsia="ru-RU"/>
        </w:rPr>
      </w:pPr>
    </w:p>
    <w:p w:rsidR="00D84A6B" w:rsidRPr="00F83813" w:rsidRDefault="00D84A6B" w:rsidP="00D84A6B">
      <w:pPr>
        <w:spacing w:line="270" w:lineRule="atLeast"/>
        <w:jc w:val="center"/>
        <w:outlineLvl w:val="2"/>
        <w:rPr>
          <w:rFonts w:ascii="Arial" w:eastAsia="Times New Roman" w:hAnsi="Arial" w:cs="Arial"/>
          <w:b/>
          <w:bCs/>
          <w:caps/>
          <w:color w:val="000000" w:themeColor="text1"/>
          <w:sz w:val="32"/>
          <w:szCs w:val="32"/>
        </w:rPr>
      </w:pPr>
      <w:r w:rsidRPr="00F83813">
        <w:rPr>
          <w:rFonts w:ascii="Arial" w:eastAsia="Times New Roman" w:hAnsi="Arial" w:cs="Arial"/>
          <w:b/>
          <w:bCs/>
          <w:caps/>
          <w:color w:val="000000" w:themeColor="text1"/>
          <w:sz w:val="32"/>
          <w:szCs w:val="32"/>
        </w:rPr>
        <w:t>АДМИНИСТРАЦИЯ</w:t>
      </w:r>
    </w:p>
    <w:p w:rsidR="00D84A6B" w:rsidRPr="00F83813" w:rsidRDefault="00D84A6B" w:rsidP="00D84A6B">
      <w:pPr>
        <w:spacing w:line="270" w:lineRule="atLeast"/>
        <w:jc w:val="center"/>
        <w:outlineLvl w:val="2"/>
        <w:rPr>
          <w:rFonts w:ascii="Arial" w:eastAsia="Times New Roman" w:hAnsi="Arial" w:cs="Arial"/>
          <w:b/>
          <w:bCs/>
          <w:caps/>
          <w:color w:val="000000" w:themeColor="text1"/>
          <w:sz w:val="32"/>
          <w:szCs w:val="32"/>
        </w:rPr>
      </w:pPr>
      <w:r w:rsidRPr="00F83813">
        <w:rPr>
          <w:rFonts w:ascii="Arial" w:eastAsia="Times New Roman" w:hAnsi="Arial" w:cs="Arial"/>
          <w:b/>
          <w:bCs/>
          <w:caps/>
          <w:color w:val="000000" w:themeColor="text1"/>
          <w:sz w:val="32"/>
          <w:szCs w:val="32"/>
        </w:rPr>
        <w:t>ОЗЕРСКОГО СЕЛЬСОВЕТА</w:t>
      </w:r>
    </w:p>
    <w:p w:rsidR="00D84A6B" w:rsidRPr="00F83813" w:rsidRDefault="00D84A6B" w:rsidP="00D84A6B">
      <w:pPr>
        <w:spacing w:line="270" w:lineRule="atLeast"/>
        <w:jc w:val="center"/>
        <w:outlineLvl w:val="2"/>
        <w:rPr>
          <w:rFonts w:ascii="Arial" w:eastAsia="Times New Roman" w:hAnsi="Arial" w:cs="Arial"/>
          <w:b/>
          <w:bCs/>
          <w:caps/>
          <w:color w:val="000000" w:themeColor="text1"/>
          <w:sz w:val="32"/>
          <w:szCs w:val="32"/>
        </w:rPr>
      </w:pPr>
      <w:r w:rsidRPr="00F83813">
        <w:rPr>
          <w:rFonts w:ascii="Arial" w:eastAsia="Times New Roman" w:hAnsi="Arial" w:cs="Arial"/>
          <w:b/>
          <w:bCs/>
          <w:caps/>
          <w:color w:val="000000" w:themeColor="text1"/>
          <w:sz w:val="32"/>
          <w:szCs w:val="32"/>
        </w:rPr>
        <w:t>Щигровского района Курской области</w:t>
      </w:r>
    </w:p>
    <w:p w:rsidR="00D84A6B" w:rsidRPr="00F83813" w:rsidRDefault="00D84A6B" w:rsidP="00D84A6B">
      <w:pPr>
        <w:spacing w:line="270" w:lineRule="atLeast"/>
        <w:jc w:val="center"/>
        <w:outlineLvl w:val="2"/>
        <w:rPr>
          <w:rFonts w:ascii="Arial" w:eastAsia="Times New Roman" w:hAnsi="Arial" w:cs="Arial"/>
          <w:b/>
          <w:bCs/>
          <w:caps/>
          <w:color w:val="3E6D8A"/>
          <w:sz w:val="32"/>
          <w:szCs w:val="32"/>
        </w:rPr>
      </w:pPr>
      <w:r w:rsidRPr="00F83813">
        <w:rPr>
          <w:rFonts w:ascii="Arial" w:eastAsia="Times New Roman" w:hAnsi="Arial" w:cs="Arial"/>
          <w:b/>
          <w:bCs/>
          <w:caps/>
          <w:color w:val="000000" w:themeColor="text1"/>
          <w:sz w:val="32"/>
          <w:szCs w:val="32"/>
        </w:rPr>
        <w:t>ПОСТАНОВЛЕНИЕ</w:t>
      </w:r>
    </w:p>
    <w:p w:rsidR="00D84A6B" w:rsidRPr="00F83813" w:rsidRDefault="00D84A6B" w:rsidP="00140C7B">
      <w:pPr>
        <w:jc w:val="left"/>
        <w:rPr>
          <w:rFonts w:ascii="Arial" w:eastAsia="Times New Roman" w:hAnsi="Arial" w:cs="Arial"/>
          <w:b/>
          <w:color w:val="000000"/>
          <w:sz w:val="32"/>
          <w:szCs w:val="32"/>
          <w:lang w:eastAsia="ru-RU"/>
        </w:rPr>
      </w:pPr>
    </w:p>
    <w:p w:rsidR="00140C7B" w:rsidRPr="00F83813" w:rsidRDefault="001F196C" w:rsidP="00F83813">
      <w:pPr>
        <w:jc w:val="center"/>
        <w:rPr>
          <w:rFonts w:ascii="Arial" w:eastAsia="Times New Roman" w:hAnsi="Arial" w:cs="Arial"/>
          <w:b/>
          <w:color w:val="000000"/>
          <w:sz w:val="32"/>
          <w:szCs w:val="32"/>
          <w:lang w:eastAsia="ru-RU"/>
        </w:rPr>
      </w:pPr>
      <w:r w:rsidRPr="00F83813">
        <w:rPr>
          <w:rFonts w:ascii="Arial" w:eastAsia="Times New Roman" w:hAnsi="Arial" w:cs="Arial"/>
          <w:b/>
          <w:color w:val="000000"/>
          <w:sz w:val="32"/>
          <w:szCs w:val="32"/>
          <w:lang w:eastAsia="ru-RU"/>
        </w:rPr>
        <w:t xml:space="preserve">От </w:t>
      </w:r>
      <w:r w:rsidR="0068507F" w:rsidRPr="00F83813">
        <w:rPr>
          <w:rFonts w:ascii="Arial" w:eastAsia="Times New Roman" w:hAnsi="Arial" w:cs="Arial"/>
          <w:b/>
          <w:color w:val="000000"/>
          <w:sz w:val="32"/>
          <w:szCs w:val="32"/>
          <w:lang w:eastAsia="ru-RU"/>
        </w:rPr>
        <w:t>20</w:t>
      </w:r>
      <w:r w:rsidRPr="00F83813">
        <w:rPr>
          <w:rFonts w:ascii="Arial" w:eastAsia="Times New Roman" w:hAnsi="Arial" w:cs="Arial"/>
          <w:b/>
          <w:color w:val="000000"/>
          <w:sz w:val="32"/>
          <w:szCs w:val="32"/>
          <w:lang w:eastAsia="ru-RU"/>
        </w:rPr>
        <w:t xml:space="preserve"> августа 2015 года  № </w:t>
      </w:r>
      <w:r w:rsidR="00D84A6B" w:rsidRPr="00F83813">
        <w:rPr>
          <w:rFonts w:ascii="Arial" w:eastAsia="Times New Roman" w:hAnsi="Arial" w:cs="Arial"/>
          <w:b/>
          <w:color w:val="000000"/>
          <w:sz w:val="32"/>
          <w:szCs w:val="32"/>
          <w:lang w:eastAsia="ru-RU"/>
        </w:rPr>
        <w:t>6</w:t>
      </w:r>
      <w:r w:rsidR="0068507F" w:rsidRPr="00F83813">
        <w:rPr>
          <w:rFonts w:ascii="Arial" w:eastAsia="Times New Roman" w:hAnsi="Arial" w:cs="Arial"/>
          <w:b/>
          <w:color w:val="000000"/>
          <w:sz w:val="32"/>
          <w:szCs w:val="32"/>
          <w:lang w:eastAsia="ru-RU"/>
        </w:rPr>
        <w:t>2</w:t>
      </w:r>
    </w:p>
    <w:p w:rsidR="00140C7B" w:rsidRPr="00F83813" w:rsidRDefault="00140C7B" w:rsidP="00140C7B">
      <w:pPr>
        <w:shd w:val="clear" w:color="auto" w:fill="FFFFFF"/>
        <w:jc w:val="both"/>
        <w:outlineLvl w:val="1"/>
        <w:rPr>
          <w:rFonts w:ascii="Arial" w:eastAsia="Times New Roman" w:hAnsi="Arial" w:cs="Arial"/>
          <w:b/>
          <w:color w:val="000000"/>
          <w:sz w:val="32"/>
          <w:szCs w:val="32"/>
          <w:lang w:eastAsia="ru-RU"/>
        </w:rPr>
      </w:pPr>
    </w:p>
    <w:p w:rsidR="008D373C" w:rsidRPr="00F83813" w:rsidRDefault="00140C7B" w:rsidP="00140C7B">
      <w:pPr>
        <w:shd w:val="clear" w:color="auto" w:fill="FFFFFF"/>
        <w:jc w:val="center"/>
        <w:outlineLvl w:val="1"/>
        <w:rPr>
          <w:rFonts w:ascii="Arial" w:eastAsia="Times New Roman" w:hAnsi="Arial" w:cs="Arial"/>
          <w:b/>
          <w:color w:val="000000"/>
          <w:sz w:val="32"/>
          <w:szCs w:val="32"/>
          <w:lang w:eastAsia="ru-RU"/>
        </w:rPr>
      </w:pPr>
      <w:r w:rsidRPr="00F83813">
        <w:rPr>
          <w:rFonts w:ascii="Arial" w:eastAsia="Times New Roman" w:hAnsi="Arial" w:cs="Arial"/>
          <w:b/>
          <w:color w:val="000000"/>
          <w:sz w:val="32"/>
          <w:szCs w:val="32"/>
          <w:lang w:eastAsia="ru-RU"/>
        </w:rPr>
        <w:t xml:space="preserve">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w:t>
      </w:r>
      <w:r w:rsidR="008D373C" w:rsidRPr="00F83813">
        <w:rPr>
          <w:rFonts w:ascii="Arial" w:eastAsia="Times New Roman" w:hAnsi="Arial" w:cs="Arial"/>
          <w:b/>
          <w:color w:val="000000"/>
          <w:sz w:val="32"/>
          <w:szCs w:val="32"/>
          <w:lang w:eastAsia="ru-RU"/>
        </w:rPr>
        <w:t xml:space="preserve">государственной или </w:t>
      </w:r>
      <w:r w:rsidRPr="00F83813">
        <w:rPr>
          <w:rFonts w:ascii="Arial" w:eastAsia="Times New Roman" w:hAnsi="Arial" w:cs="Arial"/>
          <w:b/>
          <w:color w:val="000000"/>
          <w:sz w:val="32"/>
          <w:szCs w:val="32"/>
          <w:lang w:eastAsia="ru-RU"/>
        </w:rPr>
        <w:t>муниципальной собственности</w:t>
      </w:r>
      <w:r w:rsidR="008D373C" w:rsidRPr="00F83813">
        <w:rPr>
          <w:rFonts w:ascii="Arial" w:eastAsia="Times New Roman" w:hAnsi="Arial" w:cs="Arial"/>
          <w:b/>
          <w:color w:val="000000"/>
          <w:sz w:val="32"/>
          <w:szCs w:val="32"/>
          <w:lang w:eastAsia="ru-RU"/>
        </w:rPr>
        <w:t xml:space="preserve"> на территории муниципального образования</w:t>
      </w:r>
    </w:p>
    <w:p w:rsidR="00140C7B" w:rsidRPr="00F83813" w:rsidRDefault="008D373C" w:rsidP="00175919">
      <w:pPr>
        <w:shd w:val="clear" w:color="auto" w:fill="FFFFFF"/>
        <w:jc w:val="center"/>
        <w:outlineLvl w:val="1"/>
        <w:rPr>
          <w:rFonts w:ascii="Arial" w:eastAsia="Times New Roman" w:hAnsi="Arial" w:cs="Arial"/>
          <w:b/>
          <w:color w:val="000000"/>
          <w:sz w:val="32"/>
          <w:szCs w:val="32"/>
          <w:lang w:eastAsia="ru-RU"/>
        </w:rPr>
      </w:pPr>
      <w:r w:rsidRPr="00F83813">
        <w:rPr>
          <w:rFonts w:ascii="Arial" w:eastAsia="Times New Roman" w:hAnsi="Arial" w:cs="Arial"/>
          <w:b/>
          <w:color w:val="000000"/>
          <w:sz w:val="32"/>
          <w:szCs w:val="32"/>
          <w:lang w:eastAsia="ru-RU"/>
        </w:rPr>
        <w:t xml:space="preserve"> «</w:t>
      </w:r>
      <w:r w:rsidR="001F196C" w:rsidRPr="00F83813">
        <w:rPr>
          <w:rFonts w:ascii="Arial" w:eastAsia="Times New Roman" w:hAnsi="Arial" w:cs="Arial"/>
          <w:b/>
          <w:color w:val="000000"/>
          <w:sz w:val="32"/>
          <w:szCs w:val="32"/>
          <w:lang w:eastAsia="ru-RU"/>
        </w:rPr>
        <w:t>Озерский</w:t>
      </w:r>
      <w:r w:rsidRPr="00F83813">
        <w:rPr>
          <w:rFonts w:ascii="Arial" w:eastAsia="Times New Roman" w:hAnsi="Arial" w:cs="Arial"/>
          <w:b/>
          <w:color w:val="000000"/>
          <w:sz w:val="32"/>
          <w:szCs w:val="32"/>
          <w:lang w:eastAsia="ru-RU"/>
        </w:rPr>
        <w:t xml:space="preserve"> сельсовет»  </w:t>
      </w:r>
      <w:proofErr w:type="spellStart"/>
      <w:r w:rsidRPr="00F83813">
        <w:rPr>
          <w:rFonts w:ascii="Arial" w:eastAsia="Times New Roman" w:hAnsi="Arial" w:cs="Arial"/>
          <w:b/>
          <w:color w:val="000000"/>
          <w:sz w:val="32"/>
          <w:szCs w:val="32"/>
          <w:lang w:eastAsia="ru-RU"/>
        </w:rPr>
        <w:t>Щигровского</w:t>
      </w:r>
      <w:proofErr w:type="spellEnd"/>
      <w:r w:rsidRPr="00F83813">
        <w:rPr>
          <w:rFonts w:ascii="Arial" w:eastAsia="Times New Roman" w:hAnsi="Arial" w:cs="Arial"/>
          <w:b/>
          <w:color w:val="000000"/>
          <w:sz w:val="32"/>
          <w:szCs w:val="32"/>
          <w:lang w:eastAsia="ru-RU"/>
        </w:rPr>
        <w:t xml:space="preserve"> района Курской области</w:t>
      </w:r>
    </w:p>
    <w:p w:rsidR="00F83813" w:rsidRPr="00F83813" w:rsidRDefault="00F83813" w:rsidP="00175919">
      <w:pPr>
        <w:shd w:val="clear" w:color="auto" w:fill="FFFFFF"/>
        <w:jc w:val="center"/>
        <w:outlineLvl w:val="1"/>
        <w:rPr>
          <w:rFonts w:ascii="Arial" w:eastAsia="Times New Roman" w:hAnsi="Arial" w:cs="Arial"/>
          <w:b/>
          <w:color w:val="000000"/>
          <w:sz w:val="28"/>
          <w:szCs w:val="28"/>
          <w:lang w:eastAsia="ru-RU"/>
        </w:rPr>
      </w:pPr>
    </w:p>
    <w:p w:rsidR="00175919" w:rsidRPr="00F83813" w:rsidRDefault="00140C7B" w:rsidP="00175919">
      <w:pPr>
        <w:pStyle w:val="1"/>
        <w:shd w:val="clear" w:color="auto" w:fill="FFFFFF"/>
        <w:spacing w:before="0"/>
        <w:jc w:val="both"/>
        <w:rPr>
          <w:rFonts w:ascii="Arial" w:hAnsi="Arial" w:cs="Arial"/>
          <w:b w:val="0"/>
          <w:color w:val="000000" w:themeColor="text1"/>
          <w:sz w:val="24"/>
          <w:szCs w:val="24"/>
        </w:rPr>
      </w:pPr>
      <w:r w:rsidRPr="00F83813">
        <w:rPr>
          <w:rFonts w:ascii="Arial" w:eastAsia="Times New Roman" w:hAnsi="Arial" w:cs="Arial"/>
          <w:b w:val="0"/>
          <w:color w:val="000000" w:themeColor="text1"/>
          <w:lang w:eastAsia="ru-RU"/>
        </w:rPr>
        <w:t xml:space="preserve">          </w:t>
      </w:r>
      <w:proofErr w:type="gramStart"/>
      <w:r w:rsidRPr="00F83813">
        <w:rPr>
          <w:rFonts w:ascii="Arial" w:eastAsia="Times New Roman" w:hAnsi="Arial" w:cs="Arial"/>
          <w:b w:val="0"/>
          <w:color w:val="000000" w:themeColor="text1"/>
          <w:sz w:val="24"/>
          <w:szCs w:val="24"/>
          <w:lang w:eastAsia="ru-RU"/>
        </w:rPr>
        <w:t>В соответствии с Земельным </w:t>
      </w:r>
      <w:hyperlink r:id="rId5" w:history="1">
        <w:r w:rsidRPr="00F83813">
          <w:rPr>
            <w:rFonts w:ascii="Arial" w:eastAsia="Times New Roman" w:hAnsi="Arial" w:cs="Arial"/>
            <w:b w:val="0"/>
            <w:color w:val="000000" w:themeColor="text1"/>
            <w:sz w:val="24"/>
            <w:szCs w:val="24"/>
            <w:lang w:eastAsia="ru-RU"/>
          </w:rPr>
          <w:t>кодексом</w:t>
        </w:r>
      </w:hyperlink>
      <w:r w:rsidRPr="00F83813">
        <w:rPr>
          <w:rFonts w:ascii="Arial" w:eastAsia="Times New Roman" w:hAnsi="Arial" w:cs="Arial"/>
          <w:b w:val="0"/>
          <w:color w:val="000000" w:themeColor="text1"/>
          <w:sz w:val="24"/>
          <w:szCs w:val="24"/>
          <w:lang w:eastAsia="ru-RU"/>
        </w:rPr>
        <w:t xml:space="preserve"> Российской Федерации, </w:t>
      </w:r>
      <w:r w:rsidRPr="00F83813">
        <w:rPr>
          <w:rFonts w:ascii="Arial" w:hAnsi="Arial" w:cs="Arial"/>
          <w:b w:val="0"/>
          <w:color w:val="000000" w:themeColor="text1"/>
          <w:sz w:val="24"/>
          <w:szCs w:val="24"/>
        </w:rPr>
        <w:t>Постановление Правительства РФ от 16 июля 2009 г. N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(с изменениями и дополнениями</w:t>
      </w:r>
      <w:proofErr w:type="gramEnd"/>
      <w:r w:rsidRPr="00F83813">
        <w:rPr>
          <w:rFonts w:ascii="Arial" w:hAnsi="Arial" w:cs="Arial"/>
          <w:b w:val="0"/>
          <w:color w:val="000000" w:themeColor="text1"/>
          <w:sz w:val="24"/>
          <w:szCs w:val="24"/>
        </w:rPr>
        <w:t xml:space="preserve">) </w:t>
      </w:r>
      <w:r w:rsidR="00D84A6B" w:rsidRPr="00F83813">
        <w:rPr>
          <w:rFonts w:ascii="Arial" w:hAnsi="Arial" w:cs="Arial"/>
          <w:b w:val="0"/>
          <w:color w:val="000000" w:themeColor="text1"/>
          <w:sz w:val="24"/>
          <w:szCs w:val="24"/>
        </w:rPr>
        <w:t xml:space="preserve">Администрация </w:t>
      </w:r>
      <w:r w:rsidRPr="00F83813">
        <w:rPr>
          <w:rFonts w:ascii="Arial" w:hAnsi="Arial" w:cs="Arial"/>
          <w:b w:val="0"/>
          <w:color w:val="000000" w:themeColor="text1"/>
          <w:sz w:val="24"/>
          <w:szCs w:val="24"/>
        </w:rPr>
        <w:t xml:space="preserve"> </w:t>
      </w:r>
      <w:r w:rsidR="001F196C" w:rsidRPr="00F83813">
        <w:rPr>
          <w:rFonts w:ascii="Arial" w:hAnsi="Arial" w:cs="Arial"/>
          <w:b w:val="0"/>
          <w:color w:val="000000" w:themeColor="text1"/>
          <w:sz w:val="24"/>
          <w:szCs w:val="24"/>
        </w:rPr>
        <w:t>Озерского</w:t>
      </w:r>
      <w:r w:rsidRPr="00F83813">
        <w:rPr>
          <w:rFonts w:ascii="Arial" w:hAnsi="Arial" w:cs="Arial"/>
          <w:b w:val="0"/>
          <w:color w:val="000000" w:themeColor="text1"/>
          <w:sz w:val="24"/>
          <w:szCs w:val="24"/>
        </w:rPr>
        <w:t xml:space="preserve"> сельсовета </w:t>
      </w:r>
      <w:proofErr w:type="spellStart"/>
      <w:r w:rsidRPr="00F83813">
        <w:rPr>
          <w:rFonts w:ascii="Arial" w:hAnsi="Arial" w:cs="Arial"/>
          <w:b w:val="0"/>
          <w:color w:val="000000" w:themeColor="text1"/>
          <w:sz w:val="24"/>
          <w:szCs w:val="24"/>
        </w:rPr>
        <w:t>Щигровского</w:t>
      </w:r>
      <w:proofErr w:type="spellEnd"/>
      <w:r w:rsidRPr="00F83813">
        <w:rPr>
          <w:rFonts w:ascii="Arial" w:hAnsi="Arial" w:cs="Arial"/>
          <w:b w:val="0"/>
          <w:color w:val="000000" w:themeColor="text1"/>
          <w:sz w:val="24"/>
          <w:szCs w:val="24"/>
        </w:rPr>
        <w:t xml:space="preserve"> района Курской области </w:t>
      </w:r>
      <w:r w:rsidR="00D84A6B" w:rsidRPr="00F83813">
        <w:rPr>
          <w:rFonts w:ascii="Arial" w:hAnsi="Arial" w:cs="Arial"/>
          <w:b w:val="0"/>
          <w:color w:val="000000" w:themeColor="text1"/>
          <w:sz w:val="24"/>
          <w:szCs w:val="24"/>
        </w:rPr>
        <w:t>ПОСТАНОВЛЯЕТ</w:t>
      </w:r>
      <w:r w:rsidRPr="00F83813">
        <w:rPr>
          <w:rFonts w:ascii="Arial" w:hAnsi="Arial" w:cs="Arial"/>
          <w:b w:val="0"/>
          <w:color w:val="000000" w:themeColor="text1"/>
          <w:sz w:val="24"/>
          <w:szCs w:val="24"/>
        </w:rPr>
        <w:t>:</w:t>
      </w:r>
    </w:p>
    <w:p w:rsidR="00140C7B" w:rsidRPr="00F83813" w:rsidRDefault="00140C7B" w:rsidP="00175919">
      <w:pPr>
        <w:pStyle w:val="1"/>
        <w:shd w:val="clear" w:color="auto" w:fill="FFFFFF"/>
        <w:spacing w:before="0"/>
        <w:jc w:val="both"/>
        <w:rPr>
          <w:rFonts w:ascii="Arial" w:eastAsia="Times New Roman" w:hAnsi="Arial" w:cs="Arial"/>
          <w:color w:val="000000"/>
          <w:sz w:val="24"/>
          <w:szCs w:val="24"/>
          <w:lang w:eastAsia="ru-RU"/>
        </w:rPr>
      </w:pPr>
      <w:r w:rsidRPr="00F83813">
        <w:rPr>
          <w:rFonts w:ascii="Arial" w:eastAsia="Times New Roman" w:hAnsi="Arial" w:cs="Arial"/>
          <w:b w:val="0"/>
          <w:color w:val="000000"/>
          <w:sz w:val="24"/>
          <w:szCs w:val="24"/>
          <w:lang w:eastAsia="ru-RU"/>
        </w:rPr>
        <w:t>1. Утвердить прилагаемые:</w:t>
      </w:r>
    </w:p>
    <w:p w:rsidR="00140C7B" w:rsidRPr="00F83813" w:rsidRDefault="008D373C"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themeColor="text1"/>
          <w:sz w:val="24"/>
          <w:szCs w:val="24"/>
          <w:lang w:eastAsia="ru-RU"/>
        </w:rPr>
        <w:t xml:space="preserve">        </w:t>
      </w:r>
      <w:r w:rsidR="00140C7B" w:rsidRPr="00F83813">
        <w:rPr>
          <w:rFonts w:ascii="Arial" w:eastAsia="Times New Roman" w:hAnsi="Arial" w:cs="Arial"/>
          <w:color w:val="000000" w:themeColor="text1"/>
          <w:sz w:val="24"/>
          <w:szCs w:val="24"/>
          <w:lang w:eastAsia="ru-RU"/>
        </w:rPr>
        <w:t xml:space="preserve">- </w:t>
      </w:r>
      <w:hyperlink r:id="rId6" w:anchor="p41" w:tooltip="Ссылка на текущий документ" w:history="1">
        <w:r w:rsidR="00140C7B" w:rsidRPr="00F83813">
          <w:rPr>
            <w:rFonts w:ascii="Arial" w:eastAsia="Times New Roman" w:hAnsi="Arial" w:cs="Arial"/>
            <w:color w:val="000000" w:themeColor="text1"/>
            <w:sz w:val="24"/>
            <w:szCs w:val="24"/>
            <w:lang w:eastAsia="ru-RU"/>
          </w:rPr>
          <w:t>основные принципы</w:t>
        </w:r>
      </w:hyperlink>
      <w:r w:rsidR="00140C7B" w:rsidRPr="00F83813">
        <w:rPr>
          <w:rFonts w:ascii="Arial" w:eastAsia="Times New Roman" w:hAnsi="Arial" w:cs="Arial"/>
          <w:color w:val="000000"/>
          <w:sz w:val="24"/>
          <w:szCs w:val="24"/>
          <w:lang w:eastAsia="ru-RU"/>
        </w:rPr>
        <w:t> определения арендной платы при аренде земельных участков, находящихся в государственной или муниципальной собственности;</w:t>
      </w:r>
    </w:p>
    <w:p w:rsidR="00140C7B" w:rsidRPr="00F83813" w:rsidRDefault="008D373C"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themeColor="text1"/>
          <w:sz w:val="24"/>
          <w:szCs w:val="24"/>
          <w:lang w:eastAsia="ru-RU"/>
        </w:rPr>
        <w:t xml:space="preserve">      </w:t>
      </w:r>
      <w:r w:rsidR="00140C7B" w:rsidRPr="00F83813">
        <w:rPr>
          <w:rFonts w:ascii="Arial" w:eastAsia="Times New Roman" w:hAnsi="Arial" w:cs="Arial"/>
          <w:color w:val="000000" w:themeColor="text1"/>
          <w:sz w:val="24"/>
          <w:szCs w:val="24"/>
          <w:lang w:eastAsia="ru-RU"/>
        </w:rPr>
        <w:t xml:space="preserve">- </w:t>
      </w:r>
      <w:hyperlink r:id="rId7" w:anchor="p71" w:tooltip="Ссылка на текущий документ" w:history="1">
        <w:r w:rsidR="00140C7B" w:rsidRPr="00F83813">
          <w:rPr>
            <w:rFonts w:ascii="Arial" w:eastAsia="Times New Roman" w:hAnsi="Arial" w:cs="Arial"/>
            <w:color w:val="000000" w:themeColor="text1"/>
            <w:sz w:val="24"/>
            <w:szCs w:val="24"/>
            <w:lang w:eastAsia="ru-RU"/>
          </w:rPr>
          <w:t>Правила</w:t>
        </w:r>
      </w:hyperlink>
      <w:r w:rsidR="00140C7B" w:rsidRPr="00F83813">
        <w:rPr>
          <w:rFonts w:ascii="Arial" w:eastAsia="Times New Roman" w:hAnsi="Arial" w:cs="Arial"/>
          <w:color w:val="000000" w:themeColor="text1"/>
          <w:sz w:val="24"/>
          <w:szCs w:val="24"/>
          <w:lang w:eastAsia="ru-RU"/>
        </w:rPr>
        <w:t> </w:t>
      </w:r>
      <w:r w:rsidR="00140C7B" w:rsidRPr="00F83813">
        <w:rPr>
          <w:rFonts w:ascii="Arial" w:eastAsia="Times New Roman" w:hAnsi="Arial" w:cs="Arial"/>
          <w:color w:val="000000"/>
          <w:sz w:val="24"/>
          <w:szCs w:val="24"/>
          <w:lang w:eastAsia="ru-RU"/>
        </w:rPr>
        <w:t xml:space="preserve">определения размера арендной платы, а также порядка, условий и сроков внесения арендной платы за земли, находящиеся </w:t>
      </w:r>
      <w:r w:rsidRPr="00F83813">
        <w:rPr>
          <w:rFonts w:ascii="Arial" w:eastAsia="Times New Roman" w:hAnsi="Arial" w:cs="Arial"/>
          <w:color w:val="000000"/>
          <w:sz w:val="24"/>
          <w:szCs w:val="24"/>
          <w:lang w:eastAsia="ru-RU"/>
        </w:rPr>
        <w:t xml:space="preserve">в </w:t>
      </w:r>
      <w:r w:rsidR="00140C7B" w:rsidRPr="00F83813">
        <w:rPr>
          <w:rFonts w:ascii="Arial" w:eastAsia="Times New Roman" w:hAnsi="Arial" w:cs="Arial"/>
          <w:color w:val="000000"/>
          <w:sz w:val="24"/>
          <w:szCs w:val="24"/>
          <w:lang w:eastAsia="ru-RU"/>
        </w:rPr>
        <w:t>муниципальной или государственной собственности на территории муниципального образования «</w:t>
      </w:r>
      <w:r w:rsidR="001F196C" w:rsidRPr="00F83813">
        <w:rPr>
          <w:rFonts w:ascii="Arial" w:eastAsia="Times New Roman" w:hAnsi="Arial" w:cs="Arial"/>
          <w:color w:val="000000"/>
          <w:sz w:val="24"/>
          <w:szCs w:val="24"/>
          <w:lang w:eastAsia="ru-RU"/>
        </w:rPr>
        <w:t>Озерский</w:t>
      </w:r>
      <w:r w:rsidR="00140C7B" w:rsidRPr="00F83813">
        <w:rPr>
          <w:rFonts w:ascii="Arial" w:eastAsia="Times New Roman" w:hAnsi="Arial" w:cs="Arial"/>
          <w:color w:val="000000"/>
          <w:sz w:val="24"/>
          <w:szCs w:val="24"/>
          <w:lang w:eastAsia="ru-RU"/>
        </w:rPr>
        <w:t xml:space="preserve"> сельсовет»  </w:t>
      </w:r>
      <w:proofErr w:type="spellStart"/>
      <w:r w:rsidR="00140C7B" w:rsidRPr="00F83813">
        <w:rPr>
          <w:rFonts w:ascii="Arial" w:eastAsia="Times New Roman" w:hAnsi="Arial" w:cs="Arial"/>
          <w:color w:val="000000"/>
          <w:sz w:val="24"/>
          <w:szCs w:val="24"/>
          <w:lang w:eastAsia="ru-RU"/>
        </w:rPr>
        <w:t>Щигровского</w:t>
      </w:r>
      <w:proofErr w:type="spellEnd"/>
      <w:r w:rsidR="00140C7B" w:rsidRPr="00F83813">
        <w:rPr>
          <w:rFonts w:ascii="Arial" w:eastAsia="Times New Roman" w:hAnsi="Arial" w:cs="Arial"/>
          <w:color w:val="000000"/>
          <w:sz w:val="24"/>
          <w:szCs w:val="24"/>
          <w:lang w:eastAsia="ru-RU"/>
        </w:rPr>
        <w:t xml:space="preserve"> района Курской области (далее - Правила).</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2. </w:t>
      </w:r>
      <w:proofErr w:type="gramStart"/>
      <w:r w:rsidRPr="00F83813">
        <w:rPr>
          <w:rFonts w:ascii="Arial" w:eastAsia="Times New Roman" w:hAnsi="Arial" w:cs="Arial"/>
          <w:color w:val="000000"/>
          <w:sz w:val="24"/>
          <w:szCs w:val="24"/>
          <w:lang w:eastAsia="ru-RU"/>
        </w:rPr>
        <w:t>Контроль за</w:t>
      </w:r>
      <w:proofErr w:type="gramEnd"/>
      <w:r w:rsidRPr="00F83813">
        <w:rPr>
          <w:rFonts w:ascii="Arial" w:eastAsia="Times New Roman" w:hAnsi="Arial" w:cs="Arial"/>
          <w:color w:val="000000"/>
          <w:sz w:val="24"/>
          <w:szCs w:val="24"/>
          <w:lang w:eastAsia="ru-RU"/>
        </w:rPr>
        <w:t xml:space="preserve"> исполнением </w:t>
      </w:r>
      <w:r w:rsidR="008D373C" w:rsidRPr="00F83813">
        <w:rPr>
          <w:rFonts w:ascii="Arial" w:eastAsia="Times New Roman" w:hAnsi="Arial" w:cs="Arial"/>
          <w:color w:val="000000"/>
          <w:sz w:val="24"/>
          <w:szCs w:val="24"/>
          <w:lang w:eastAsia="ru-RU"/>
        </w:rPr>
        <w:t xml:space="preserve">настоящего </w:t>
      </w:r>
      <w:r w:rsidRPr="00F83813">
        <w:rPr>
          <w:rFonts w:ascii="Arial" w:eastAsia="Times New Roman" w:hAnsi="Arial" w:cs="Arial"/>
          <w:color w:val="000000"/>
          <w:sz w:val="24"/>
          <w:szCs w:val="24"/>
          <w:lang w:eastAsia="ru-RU"/>
        </w:rPr>
        <w:t>решения оставляю за собой.</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3. Настоящее решение вступает в силу с момента его обнародования и опубликования на официальном сайте Администрации.</w:t>
      </w:r>
    </w:p>
    <w:p w:rsidR="00D84A6B" w:rsidRPr="00F83813" w:rsidRDefault="00D84A6B" w:rsidP="00140C7B">
      <w:pPr>
        <w:shd w:val="clear" w:color="auto" w:fill="FFFFFF"/>
        <w:jc w:val="both"/>
        <w:rPr>
          <w:rFonts w:ascii="Arial" w:eastAsia="Times New Roman" w:hAnsi="Arial" w:cs="Arial"/>
          <w:color w:val="000000"/>
          <w:sz w:val="24"/>
          <w:szCs w:val="24"/>
          <w:lang w:eastAsia="ru-RU"/>
        </w:rPr>
      </w:pP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Глава </w:t>
      </w:r>
      <w:r w:rsidR="001F196C" w:rsidRPr="00F83813">
        <w:rPr>
          <w:rFonts w:ascii="Arial" w:eastAsia="Times New Roman" w:hAnsi="Arial" w:cs="Arial"/>
          <w:color w:val="000000"/>
          <w:sz w:val="24"/>
          <w:szCs w:val="24"/>
          <w:lang w:eastAsia="ru-RU"/>
        </w:rPr>
        <w:t>Озерского</w:t>
      </w:r>
      <w:r w:rsidRPr="00F83813">
        <w:rPr>
          <w:rFonts w:ascii="Arial" w:eastAsia="Times New Roman" w:hAnsi="Arial" w:cs="Arial"/>
          <w:color w:val="000000"/>
          <w:sz w:val="24"/>
          <w:szCs w:val="24"/>
          <w:lang w:eastAsia="ru-RU"/>
        </w:rPr>
        <w:t xml:space="preserve"> сельсовета                              </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roofErr w:type="spellStart"/>
      <w:r w:rsidRPr="00F83813">
        <w:rPr>
          <w:rFonts w:ascii="Arial" w:eastAsia="Times New Roman" w:hAnsi="Arial" w:cs="Arial"/>
          <w:color w:val="000000"/>
          <w:sz w:val="24"/>
          <w:szCs w:val="24"/>
          <w:lang w:eastAsia="ru-RU"/>
        </w:rPr>
        <w:t>Щигровского</w:t>
      </w:r>
      <w:proofErr w:type="spellEnd"/>
      <w:r w:rsidRPr="00F83813">
        <w:rPr>
          <w:rFonts w:ascii="Arial" w:eastAsia="Times New Roman" w:hAnsi="Arial" w:cs="Arial"/>
          <w:color w:val="000000"/>
          <w:sz w:val="24"/>
          <w:szCs w:val="24"/>
          <w:lang w:eastAsia="ru-RU"/>
        </w:rPr>
        <w:t xml:space="preserve"> района                                             </w:t>
      </w:r>
      <w:r w:rsidR="001F196C" w:rsidRPr="00F83813">
        <w:rPr>
          <w:rFonts w:ascii="Arial" w:eastAsia="Times New Roman" w:hAnsi="Arial" w:cs="Arial"/>
          <w:color w:val="000000"/>
          <w:sz w:val="24"/>
          <w:szCs w:val="24"/>
          <w:lang w:eastAsia="ru-RU"/>
        </w:rPr>
        <w:t>Ю. А. Бартенев</w:t>
      </w:r>
    </w:p>
    <w:p w:rsidR="00D84A6B" w:rsidRPr="00F83813" w:rsidRDefault="00D84A6B" w:rsidP="00140C7B">
      <w:pPr>
        <w:shd w:val="clear" w:color="auto" w:fill="FFFFFF"/>
        <w:jc w:val="both"/>
        <w:rPr>
          <w:rFonts w:ascii="Arial" w:eastAsia="Times New Roman" w:hAnsi="Arial" w:cs="Arial"/>
          <w:color w:val="000000"/>
          <w:sz w:val="24"/>
          <w:szCs w:val="24"/>
          <w:lang w:eastAsia="ru-RU"/>
        </w:rPr>
      </w:pPr>
    </w:p>
    <w:p w:rsidR="00D84A6B" w:rsidRPr="00F83813" w:rsidRDefault="00D84A6B" w:rsidP="00140C7B">
      <w:pPr>
        <w:shd w:val="clear" w:color="auto" w:fill="FFFFFF"/>
        <w:jc w:val="both"/>
        <w:rPr>
          <w:rFonts w:ascii="Arial" w:eastAsia="Times New Roman" w:hAnsi="Arial" w:cs="Arial"/>
          <w:color w:val="000000"/>
          <w:sz w:val="24"/>
          <w:szCs w:val="24"/>
          <w:lang w:eastAsia="ru-RU"/>
        </w:rPr>
      </w:pPr>
    </w:p>
    <w:p w:rsidR="00F83813" w:rsidRDefault="00F83813" w:rsidP="00140C7B">
      <w:pPr>
        <w:shd w:val="clear" w:color="auto" w:fill="FFFFFF"/>
        <w:rPr>
          <w:rFonts w:ascii="Arial" w:eastAsia="Times New Roman" w:hAnsi="Arial" w:cs="Arial"/>
          <w:color w:val="000000"/>
          <w:sz w:val="28"/>
          <w:szCs w:val="28"/>
          <w:lang w:eastAsia="ru-RU"/>
        </w:rPr>
      </w:pPr>
    </w:p>
    <w:p w:rsidR="00F83813" w:rsidRDefault="00F83813" w:rsidP="00140C7B">
      <w:pPr>
        <w:shd w:val="clear" w:color="auto" w:fill="FFFFFF"/>
        <w:rPr>
          <w:rFonts w:ascii="Arial" w:eastAsia="Times New Roman" w:hAnsi="Arial" w:cs="Arial"/>
          <w:color w:val="000000"/>
          <w:sz w:val="28"/>
          <w:szCs w:val="28"/>
          <w:lang w:eastAsia="ru-RU"/>
        </w:rPr>
      </w:pPr>
    </w:p>
    <w:p w:rsidR="00F83813" w:rsidRDefault="00F83813" w:rsidP="00140C7B">
      <w:pPr>
        <w:shd w:val="clear" w:color="auto" w:fill="FFFFFF"/>
        <w:rPr>
          <w:rFonts w:ascii="Arial" w:eastAsia="Times New Roman" w:hAnsi="Arial" w:cs="Arial"/>
          <w:color w:val="000000"/>
          <w:sz w:val="28"/>
          <w:szCs w:val="28"/>
          <w:lang w:eastAsia="ru-RU"/>
        </w:rPr>
      </w:pPr>
    </w:p>
    <w:p w:rsidR="00F83813" w:rsidRDefault="00F83813" w:rsidP="00140C7B">
      <w:pPr>
        <w:shd w:val="clear" w:color="auto" w:fill="FFFFFF"/>
        <w:rPr>
          <w:rFonts w:ascii="Arial" w:eastAsia="Times New Roman" w:hAnsi="Arial" w:cs="Arial"/>
          <w:color w:val="000000"/>
          <w:sz w:val="28"/>
          <w:szCs w:val="28"/>
          <w:lang w:eastAsia="ru-RU"/>
        </w:rPr>
      </w:pPr>
    </w:p>
    <w:p w:rsidR="00140C7B" w:rsidRPr="00F83813" w:rsidRDefault="00140C7B" w:rsidP="00140C7B">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Утверждены</w:t>
      </w:r>
    </w:p>
    <w:p w:rsidR="00140C7B" w:rsidRPr="00F83813" w:rsidRDefault="00140C7B" w:rsidP="00140C7B">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r w:rsidR="00D84A6B" w:rsidRPr="00F83813">
        <w:rPr>
          <w:rFonts w:ascii="Arial" w:eastAsia="Times New Roman" w:hAnsi="Arial" w:cs="Arial"/>
          <w:color w:val="000000"/>
          <w:sz w:val="24"/>
          <w:szCs w:val="24"/>
          <w:lang w:eastAsia="ru-RU"/>
        </w:rPr>
        <w:t xml:space="preserve">Постановлением Администрации </w:t>
      </w:r>
    </w:p>
    <w:p w:rsidR="00140C7B" w:rsidRPr="00F83813" w:rsidRDefault="001F196C" w:rsidP="00140C7B">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Озерского</w:t>
      </w:r>
      <w:r w:rsidR="00140C7B" w:rsidRPr="00F83813">
        <w:rPr>
          <w:rFonts w:ascii="Arial" w:eastAsia="Times New Roman" w:hAnsi="Arial" w:cs="Arial"/>
          <w:color w:val="000000"/>
          <w:sz w:val="24"/>
          <w:szCs w:val="24"/>
          <w:lang w:eastAsia="ru-RU"/>
        </w:rPr>
        <w:t xml:space="preserve"> сельсовета</w:t>
      </w:r>
    </w:p>
    <w:p w:rsidR="00140C7B" w:rsidRPr="00F83813" w:rsidRDefault="00140C7B" w:rsidP="00140C7B">
      <w:pPr>
        <w:shd w:val="clear" w:color="auto" w:fill="FFFFFF"/>
        <w:rPr>
          <w:rFonts w:ascii="Arial" w:eastAsia="Times New Roman" w:hAnsi="Arial" w:cs="Arial"/>
          <w:color w:val="000000"/>
          <w:sz w:val="24"/>
          <w:szCs w:val="24"/>
          <w:lang w:eastAsia="ru-RU"/>
        </w:rPr>
      </w:pPr>
      <w:proofErr w:type="spellStart"/>
      <w:r w:rsidRPr="00F83813">
        <w:rPr>
          <w:rFonts w:ascii="Arial" w:eastAsia="Times New Roman" w:hAnsi="Arial" w:cs="Arial"/>
          <w:color w:val="000000"/>
          <w:sz w:val="24"/>
          <w:szCs w:val="24"/>
          <w:lang w:eastAsia="ru-RU"/>
        </w:rPr>
        <w:t>Щигровского</w:t>
      </w:r>
      <w:proofErr w:type="spellEnd"/>
      <w:r w:rsidRPr="00F83813">
        <w:rPr>
          <w:rFonts w:ascii="Arial" w:eastAsia="Times New Roman" w:hAnsi="Arial" w:cs="Arial"/>
          <w:color w:val="000000"/>
          <w:sz w:val="24"/>
          <w:szCs w:val="24"/>
          <w:lang w:eastAsia="ru-RU"/>
        </w:rPr>
        <w:t xml:space="preserve"> района</w:t>
      </w:r>
    </w:p>
    <w:p w:rsidR="00140C7B" w:rsidRPr="00F83813" w:rsidRDefault="00140C7B" w:rsidP="00140C7B">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Курской области </w:t>
      </w:r>
    </w:p>
    <w:p w:rsidR="00140C7B" w:rsidRPr="00F83813" w:rsidRDefault="00140C7B" w:rsidP="00140C7B">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От </w:t>
      </w:r>
      <w:r w:rsidR="0068507F" w:rsidRPr="00F83813">
        <w:rPr>
          <w:rFonts w:ascii="Arial" w:eastAsia="Times New Roman" w:hAnsi="Arial" w:cs="Arial"/>
          <w:color w:val="000000"/>
          <w:sz w:val="24"/>
          <w:szCs w:val="24"/>
          <w:lang w:eastAsia="ru-RU"/>
        </w:rPr>
        <w:t>20</w:t>
      </w:r>
      <w:r w:rsidR="00175919" w:rsidRPr="00F83813">
        <w:rPr>
          <w:rFonts w:ascii="Arial" w:eastAsia="Times New Roman" w:hAnsi="Arial" w:cs="Arial"/>
          <w:color w:val="000000"/>
          <w:sz w:val="24"/>
          <w:szCs w:val="24"/>
          <w:lang w:eastAsia="ru-RU"/>
        </w:rPr>
        <w:t>.08.2015 г. №</w:t>
      </w:r>
      <w:r w:rsidR="00D84A6B" w:rsidRPr="00F83813">
        <w:rPr>
          <w:rFonts w:ascii="Arial" w:eastAsia="Times New Roman" w:hAnsi="Arial" w:cs="Arial"/>
          <w:color w:val="000000"/>
          <w:sz w:val="24"/>
          <w:szCs w:val="24"/>
          <w:lang w:eastAsia="ru-RU"/>
        </w:rPr>
        <w:t>6</w:t>
      </w:r>
      <w:r w:rsidR="0068507F" w:rsidRPr="00F83813">
        <w:rPr>
          <w:rFonts w:ascii="Arial" w:eastAsia="Times New Roman" w:hAnsi="Arial" w:cs="Arial"/>
          <w:color w:val="000000"/>
          <w:sz w:val="24"/>
          <w:szCs w:val="24"/>
          <w:lang w:eastAsia="ru-RU"/>
        </w:rPr>
        <w:t>2</w:t>
      </w:r>
      <w:r w:rsidRPr="00F83813">
        <w:rPr>
          <w:rFonts w:ascii="Arial" w:eastAsia="Times New Roman" w:hAnsi="Arial" w:cs="Arial"/>
          <w:color w:val="000000"/>
          <w:sz w:val="24"/>
          <w:szCs w:val="24"/>
          <w:lang w:eastAsia="ru-RU"/>
        </w:rPr>
        <w:t xml:space="preserve"> </w:t>
      </w:r>
    </w:p>
    <w:p w:rsidR="00F0154F" w:rsidRPr="00F83813" w:rsidRDefault="00F0154F" w:rsidP="00140C7B">
      <w:pPr>
        <w:shd w:val="clear" w:color="auto" w:fill="FFFFFF"/>
        <w:jc w:val="center"/>
        <w:outlineLvl w:val="1"/>
        <w:rPr>
          <w:rFonts w:ascii="Arial" w:eastAsia="Times New Roman" w:hAnsi="Arial" w:cs="Arial"/>
          <w:b/>
          <w:color w:val="000000"/>
          <w:sz w:val="24"/>
          <w:szCs w:val="24"/>
          <w:lang w:eastAsia="ru-RU"/>
        </w:rPr>
      </w:pPr>
    </w:p>
    <w:p w:rsidR="00140C7B" w:rsidRPr="00F83813" w:rsidRDefault="00140C7B" w:rsidP="00140C7B">
      <w:pPr>
        <w:shd w:val="clear" w:color="auto" w:fill="FFFFFF"/>
        <w:jc w:val="center"/>
        <w:outlineLvl w:val="1"/>
        <w:rPr>
          <w:rFonts w:ascii="Arial" w:eastAsia="Times New Roman" w:hAnsi="Arial" w:cs="Arial"/>
          <w:b/>
          <w:color w:val="000000"/>
          <w:sz w:val="32"/>
          <w:szCs w:val="32"/>
          <w:lang w:eastAsia="ru-RU"/>
        </w:rPr>
      </w:pPr>
      <w:r w:rsidRPr="00F83813">
        <w:rPr>
          <w:rFonts w:ascii="Arial" w:eastAsia="Times New Roman" w:hAnsi="Arial" w:cs="Arial"/>
          <w:b/>
          <w:color w:val="000000"/>
          <w:sz w:val="32"/>
          <w:szCs w:val="32"/>
          <w:lang w:eastAsia="ru-RU"/>
        </w:rPr>
        <w:t>ОСНОВНЫЕ ПРИНЦИПЫ</w:t>
      </w:r>
      <w:r w:rsidRPr="00F83813">
        <w:rPr>
          <w:rFonts w:ascii="Arial" w:eastAsia="Times New Roman" w:hAnsi="Arial" w:cs="Arial"/>
          <w:b/>
          <w:color w:val="000000"/>
          <w:sz w:val="32"/>
          <w:szCs w:val="32"/>
          <w:lang w:eastAsia="ru-RU"/>
        </w:rPr>
        <w:br/>
        <w:t>ОПРЕДЕЛЕНИЯ АРЕНДНОЙ ПЛАТЫ ПРИ АРЕНДЕ</w:t>
      </w:r>
      <w:r w:rsidRPr="00F83813">
        <w:rPr>
          <w:rFonts w:ascii="Arial" w:eastAsia="Times New Roman" w:hAnsi="Arial" w:cs="Arial"/>
          <w:b/>
          <w:color w:val="000000"/>
          <w:sz w:val="32"/>
          <w:szCs w:val="32"/>
          <w:lang w:eastAsia="ru-RU"/>
        </w:rPr>
        <w:br/>
        <w:t>ЗЕМЕЛЬНЫХ УЧАСТКОВ, НАХОДЯЩИХСЯ В ГОСУДАРСТВЕННОЙ</w:t>
      </w:r>
      <w:r w:rsidRPr="00F83813">
        <w:rPr>
          <w:rFonts w:ascii="Arial" w:eastAsia="Times New Roman" w:hAnsi="Arial" w:cs="Arial"/>
          <w:b/>
          <w:color w:val="000000"/>
          <w:sz w:val="32"/>
          <w:szCs w:val="32"/>
          <w:lang w:eastAsia="ru-RU"/>
        </w:rPr>
        <w:br/>
        <w:t>ИЛИ МУНИЦИПАЛЬНОЙ СОБСТВЕННОСТИ</w:t>
      </w:r>
    </w:p>
    <w:p w:rsidR="00140C7B" w:rsidRPr="00F83813" w:rsidRDefault="00140C7B" w:rsidP="00140C7B">
      <w:pPr>
        <w:ind w:firstLine="390"/>
        <w:jc w:val="both"/>
        <w:rPr>
          <w:rFonts w:ascii="Arial" w:eastAsia="Times New Roman" w:hAnsi="Arial" w:cs="Arial"/>
          <w:color w:val="000000"/>
          <w:sz w:val="28"/>
          <w:szCs w:val="28"/>
          <w:lang w:eastAsia="ru-RU"/>
        </w:rPr>
      </w:pPr>
      <w:r w:rsidRPr="00F83813">
        <w:rPr>
          <w:rFonts w:ascii="Arial" w:eastAsia="Times New Roman" w:hAnsi="Arial" w:cs="Arial"/>
          <w:color w:val="000000"/>
          <w:sz w:val="28"/>
          <w:szCs w:val="28"/>
          <w:shd w:val="clear" w:color="auto" w:fill="F0F0EB"/>
          <w:lang w:eastAsia="ru-RU"/>
        </w:rPr>
        <w:t xml:space="preserve"> </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Арендная плата при аренде земельных участков, находящихся в государственной или муниципальной собственности, определяется исходя из следующих основных принципов:</w:t>
      </w:r>
    </w:p>
    <w:p w:rsidR="00140C7B" w:rsidRPr="00F83813" w:rsidRDefault="00140C7B" w:rsidP="001067FE">
      <w:pPr>
        <w:pStyle w:val="a7"/>
        <w:numPr>
          <w:ilvl w:val="0"/>
          <w:numId w:val="2"/>
        </w:numPr>
        <w:shd w:val="clear" w:color="auto" w:fill="FFFFFF"/>
        <w:spacing w:before="150" w:after="150"/>
        <w:ind w:left="0" w:firstLine="360"/>
        <w:jc w:val="both"/>
        <w:rPr>
          <w:rFonts w:ascii="Arial" w:eastAsia="Times New Roman" w:hAnsi="Arial" w:cs="Arial"/>
          <w:color w:val="000000"/>
          <w:sz w:val="24"/>
          <w:szCs w:val="24"/>
          <w:lang w:eastAsia="ru-RU"/>
        </w:rPr>
      </w:pPr>
      <w:proofErr w:type="gramStart"/>
      <w:r w:rsidRPr="00F83813">
        <w:rPr>
          <w:rFonts w:ascii="Arial" w:eastAsia="Times New Roman" w:hAnsi="Arial" w:cs="Arial"/>
          <w:color w:val="000000"/>
          <w:sz w:val="24"/>
          <w:szCs w:val="24"/>
          <w:lang w:eastAsia="ru-RU"/>
        </w:rPr>
        <w:t xml:space="preserve">принцип экономической обоснованности, в соответствии с которым арендная плата устанавливается в размере, соответствующем доходности земельного участка с учетом категории земель, к которой отнесен такой земельный участок, и его разрешенного использования, а также с учетом государственного регулирования тарифов на товары (работы, услуги) организаций, осуществляющих хозяйственную деятельность на таком земельном участке, и субсидий, предоставляемых организациям, осуществляющим деятельность на таком земельном участке; </w:t>
      </w:r>
      <w:proofErr w:type="gramEnd"/>
    </w:p>
    <w:p w:rsidR="00140C7B" w:rsidRPr="00F83813" w:rsidRDefault="00140C7B" w:rsidP="001067FE">
      <w:pPr>
        <w:pStyle w:val="a7"/>
        <w:numPr>
          <w:ilvl w:val="0"/>
          <w:numId w:val="2"/>
        </w:numPr>
        <w:shd w:val="clear" w:color="auto" w:fill="FFFFFF"/>
        <w:spacing w:before="150" w:after="150"/>
        <w:ind w:left="0" w:firstLine="36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принцип предсказуемости расчета размера арендной платы, в соответствии с которым в нормативных правовых актах органов государственной власти и органов местного самоуправления определяются порядок расчета арендной платы и случаи, в которых возможен пересмотр размера арендной платы в одностороннем порядке по требованию арендодателя;</w:t>
      </w:r>
    </w:p>
    <w:p w:rsidR="00140C7B" w:rsidRPr="00F83813" w:rsidRDefault="001067FE"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3)</w:t>
      </w:r>
      <w:r w:rsidR="00140C7B" w:rsidRPr="00F83813">
        <w:rPr>
          <w:rFonts w:ascii="Arial" w:eastAsia="Times New Roman" w:hAnsi="Arial" w:cs="Arial"/>
          <w:color w:val="000000"/>
          <w:sz w:val="24"/>
          <w:szCs w:val="24"/>
          <w:lang w:eastAsia="ru-RU"/>
        </w:rPr>
        <w:t>принцип предельно допустимой простоты расчета арендной платы, в соответствии с которым предусматривается возможность определения арендной платы на основании кадастровой стоимости;</w:t>
      </w:r>
    </w:p>
    <w:p w:rsidR="00140C7B" w:rsidRPr="00F83813" w:rsidRDefault="001067FE"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4)</w:t>
      </w:r>
      <w:r w:rsidR="00140C7B" w:rsidRPr="00F83813">
        <w:rPr>
          <w:rFonts w:ascii="Arial" w:eastAsia="Times New Roman" w:hAnsi="Arial" w:cs="Arial"/>
          <w:color w:val="000000"/>
          <w:sz w:val="24"/>
          <w:szCs w:val="24"/>
          <w:lang w:eastAsia="ru-RU"/>
        </w:rPr>
        <w:t>принцип недопущения ухудшения экономического состояния землепользователей и землевладельцев при переоформлении ими прав на земельные участки, в соответствии с которым размер арендной платы, устанавливаемый в связи с переоформлением прав на земельные участки, не должен превышать более чем в 2 раза размер земельного налога в отношении таких земельных участков;</w:t>
      </w:r>
    </w:p>
    <w:p w:rsidR="00140C7B" w:rsidRPr="00F83813" w:rsidRDefault="001067FE"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5)</w:t>
      </w:r>
      <w:r w:rsidR="00140C7B" w:rsidRPr="00F83813">
        <w:rPr>
          <w:rFonts w:ascii="Arial" w:eastAsia="Times New Roman" w:hAnsi="Arial" w:cs="Arial"/>
          <w:color w:val="000000"/>
          <w:sz w:val="24"/>
          <w:szCs w:val="24"/>
          <w:lang w:eastAsia="ru-RU"/>
        </w:rPr>
        <w:t>принцип учета необходимости поддержки социально значимых видов деятельности посредством установления размера арендной платы в пределах, не превышающих размер земельного налога, а также защиты интересов лиц, освобожденных от уплаты земельного налога;</w:t>
      </w:r>
    </w:p>
    <w:p w:rsidR="00140C7B" w:rsidRPr="00F83813" w:rsidRDefault="001067FE"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6)</w:t>
      </w:r>
      <w:r w:rsidR="00140C7B" w:rsidRPr="00F83813">
        <w:rPr>
          <w:rFonts w:ascii="Arial" w:eastAsia="Times New Roman" w:hAnsi="Arial" w:cs="Arial"/>
          <w:color w:val="000000"/>
          <w:sz w:val="24"/>
          <w:szCs w:val="24"/>
          <w:lang w:eastAsia="ru-RU"/>
        </w:rPr>
        <w:t xml:space="preserve">принцип запрета необоснованных предпочтений, в соответствии с которым порядок расчета размера арендной платы за земельные участки, принадлежащие соответствующему публично-правовому образованию и </w:t>
      </w:r>
      <w:r w:rsidR="00140C7B" w:rsidRPr="00F83813">
        <w:rPr>
          <w:rFonts w:ascii="Arial" w:eastAsia="Times New Roman" w:hAnsi="Arial" w:cs="Arial"/>
          <w:color w:val="000000"/>
          <w:sz w:val="24"/>
          <w:szCs w:val="24"/>
          <w:lang w:eastAsia="ru-RU"/>
        </w:rPr>
        <w:lastRenderedPageBreak/>
        <w:t>отнесенные к одной категории земель, используемые или предназначенные для одних и тех же видов деятельности и предоставляемые по одним и тем же основаниям, не должен различаться.</w:t>
      </w:r>
    </w:p>
    <w:p w:rsidR="001F196C" w:rsidRPr="00F83813" w:rsidRDefault="001067FE" w:rsidP="00F83813">
      <w:pPr>
        <w:shd w:val="clear" w:color="auto" w:fill="FFFFFF"/>
        <w:ind w:firstLine="390"/>
        <w:jc w:val="both"/>
        <w:rPr>
          <w:rFonts w:ascii="Arial" w:eastAsia="Times New Roman" w:hAnsi="Arial" w:cs="Arial"/>
          <w:color w:val="000000"/>
          <w:sz w:val="28"/>
          <w:szCs w:val="28"/>
          <w:lang w:eastAsia="ru-RU"/>
        </w:rPr>
      </w:pPr>
      <w:r w:rsidRPr="00F83813">
        <w:rPr>
          <w:rFonts w:ascii="Arial" w:eastAsia="Times New Roman" w:hAnsi="Arial" w:cs="Arial"/>
          <w:color w:val="000000"/>
          <w:sz w:val="24"/>
          <w:szCs w:val="24"/>
          <w:lang w:eastAsia="ru-RU"/>
        </w:rPr>
        <w:t xml:space="preserve"> </w:t>
      </w:r>
    </w:p>
    <w:p w:rsidR="001067FE" w:rsidRPr="00F83813" w:rsidRDefault="001067FE" w:rsidP="001067FE">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Утверждены</w:t>
      </w:r>
    </w:p>
    <w:p w:rsidR="001067FE" w:rsidRPr="00F83813" w:rsidRDefault="001067FE" w:rsidP="001067FE">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r w:rsidR="00D84A6B" w:rsidRPr="00F83813">
        <w:rPr>
          <w:rFonts w:ascii="Arial" w:eastAsia="Times New Roman" w:hAnsi="Arial" w:cs="Arial"/>
          <w:color w:val="000000"/>
          <w:sz w:val="24"/>
          <w:szCs w:val="24"/>
          <w:lang w:eastAsia="ru-RU"/>
        </w:rPr>
        <w:t>Постановление Администрации</w:t>
      </w:r>
    </w:p>
    <w:p w:rsidR="001067FE" w:rsidRPr="00F83813" w:rsidRDefault="001F196C" w:rsidP="001067FE">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Озерского</w:t>
      </w:r>
      <w:r w:rsidR="001067FE" w:rsidRPr="00F83813">
        <w:rPr>
          <w:rFonts w:ascii="Arial" w:eastAsia="Times New Roman" w:hAnsi="Arial" w:cs="Arial"/>
          <w:color w:val="000000"/>
          <w:sz w:val="24"/>
          <w:szCs w:val="24"/>
          <w:lang w:eastAsia="ru-RU"/>
        </w:rPr>
        <w:t xml:space="preserve"> сельсовета</w:t>
      </w:r>
    </w:p>
    <w:p w:rsidR="001067FE" w:rsidRPr="00F83813" w:rsidRDefault="001067FE" w:rsidP="001067FE">
      <w:pPr>
        <w:shd w:val="clear" w:color="auto" w:fill="FFFFFF"/>
        <w:rPr>
          <w:rFonts w:ascii="Arial" w:eastAsia="Times New Roman" w:hAnsi="Arial" w:cs="Arial"/>
          <w:color w:val="000000"/>
          <w:sz w:val="24"/>
          <w:szCs w:val="24"/>
          <w:lang w:eastAsia="ru-RU"/>
        </w:rPr>
      </w:pPr>
      <w:proofErr w:type="spellStart"/>
      <w:r w:rsidRPr="00F83813">
        <w:rPr>
          <w:rFonts w:ascii="Arial" w:eastAsia="Times New Roman" w:hAnsi="Arial" w:cs="Arial"/>
          <w:color w:val="000000"/>
          <w:sz w:val="24"/>
          <w:szCs w:val="24"/>
          <w:lang w:eastAsia="ru-RU"/>
        </w:rPr>
        <w:t>Щигровского</w:t>
      </w:r>
      <w:proofErr w:type="spellEnd"/>
      <w:r w:rsidRPr="00F83813">
        <w:rPr>
          <w:rFonts w:ascii="Arial" w:eastAsia="Times New Roman" w:hAnsi="Arial" w:cs="Arial"/>
          <w:color w:val="000000"/>
          <w:sz w:val="24"/>
          <w:szCs w:val="24"/>
          <w:lang w:eastAsia="ru-RU"/>
        </w:rPr>
        <w:t xml:space="preserve"> района</w:t>
      </w:r>
    </w:p>
    <w:p w:rsidR="001067FE" w:rsidRPr="00F83813" w:rsidRDefault="001067FE" w:rsidP="001067FE">
      <w:pPr>
        <w:shd w:val="clear" w:color="auto" w:fill="FFFFFF"/>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Курской области </w:t>
      </w:r>
    </w:p>
    <w:p w:rsidR="00140C7B" w:rsidRPr="00F83813" w:rsidRDefault="003D6C87" w:rsidP="003D6C87">
      <w:pPr>
        <w:shd w:val="clear" w:color="auto" w:fill="FFFFFF"/>
        <w:spacing w:after="120"/>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От </w:t>
      </w:r>
      <w:r w:rsidR="0068507F" w:rsidRPr="00F83813">
        <w:rPr>
          <w:rFonts w:ascii="Arial" w:eastAsia="Times New Roman" w:hAnsi="Arial" w:cs="Arial"/>
          <w:color w:val="000000"/>
          <w:sz w:val="24"/>
          <w:szCs w:val="24"/>
          <w:lang w:eastAsia="ru-RU"/>
        </w:rPr>
        <w:t>20</w:t>
      </w:r>
      <w:r w:rsidRPr="00F83813">
        <w:rPr>
          <w:rFonts w:ascii="Arial" w:eastAsia="Times New Roman" w:hAnsi="Arial" w:cs="Arial"/>
          <w:color w:val="000000"/>
          <w:sz w:val="24"/>
          <w:szCs w:val="24"/>
          <w:lang w:eastAsia="ru-RU"/>
        </w:rPr>
        <w:t>.08.2015 г. №</w:t>
      </w:r>
      <w:r w:rsidR="00D84A6B" w:rsidRPr="00F83813">
        <w:rPr>
          <w:rFonts w:ascii="Arial" w:eastAsia="Times New Roman" w:hAnsi="Arial" w:cs="Arial"/>
          <w:color w:val="000000"/>
          <w:sz w:val="24"/>
          <w:szCs w:val="24"/>
          <w:lang w:eastAsia="ru-RU"/>
        </w:rPr>
        <w:t>6</w:t>
      </w:r>
      <w:r w:rsidR="0068507F" w:rsidRPr="00F83813">
        <w:rPr>
          <w:rFonts w:ascii="Arial" w:eastAsia="Times New Roman" w:hAnsi="Arial" w:cs="Arial"/>
          <w:color w:val="000000"/>
          <w:sz w:val="24"/>
          <w:szCs w:val="24"/>
          <w:lang w:eastAsia="ru-RU"/>
        </w:rPr>
        <w:t>2</w:t>
      </w:r>
      <w:r w:rsidR="001067FE" w:rsidRPr="00F83813">
        <w:rPr>
          <w:rFonts w:ascii="Arial" w:eastAsia="Times New Roman" w:hAnsi="Arial" w:cs="Arial"/>
          <w:color w:val="000000"/>
          <w:sz w:val="24"/>
          <w:szCs w:val="24"/>
          <w:lang w:eastAsia="ru-RU"/>
        </w:rPr>
        <w:t xml:space="preserve"> </w:t>
      </w:r>
    </w:p>
    <w:p w:rsidR="00140C7B" w:rsidRPr="00F83813" w:rsidRDefault="00140C7B" w:rsidP="008D373C">
      <w:pPr>
        <w:shd w:val="clear" w:color="auto" w:fill="FFFFFF"/>
        <w:jc w:val="center"/>
        <w:outlineLvl w:val="1"/>
        <w:rPr>
          <w:rFonts w:ascii="Arial" w:eastAsia="Times New Roman" w:hAnsi="Arial" w:cs="Arial"/>
          <w:b/>
          <w:color w:val="000000"/>
          <w:sz w:val="32"/>
          <w:szCs w:val="32"/>
          <w:lang w:eastAsia="ru-RU"/>
        </w:rPr>
      </w:pPr>
      <w:r w:rsidRPr="00F83813">
        <w:rPr>
          <w:rFonts w:ascii="Arial" w:eastAsia="Times New Roman" w:hAnsi="Arial" w:cs="Arial"/>
          <w:b/>
          <w:color w:val="000000"/>
          <w:sz w:val="32"/>
          <w:szCs w:val="32"/>
          <w:lang w:eastAsia="ru-RU"/>
        </w:rPr>
        <w:t>ПРАВИЛА</w:t>
      </w:r>
      <w:r w:rsidRPr="00F83813">
        <w:rPr>
          <w:rFonts w:ascii="Arial" w:eastAsia="Times New Roman" w:hAnsi="Arial" w:cs="Arial"/>
          <w:b/>
          <w:color w:val="000000"/>
          <w:sz w:val="32"/>
          <w:szCs w:val="32"/>
          <w:lang w:eastAsia="ru-RU"/>
        </w:rPr>
        <w:br/>
        <w:t>ОПРЕДЕЛЕНИЯ РАЗМЕРА А</w:t>
      </w:r>
      <w:r w:rsidR="00F0154F" w:rsidRPr="00F83813">
        <w:rPr>
          <w:rFonts w:ascii="Arial" w:eastAsia="Times New Roman" w:hAnsi="Arial" w:cs="Arial"/>
          <w:b/>
          <w:color w:val="000000"/>
          <w:sz w:val="32"/>
          <w:szCs w:val="32"/>
          <w:lang w:eastAsia="ru-RU"/>
        </w:rPr>
        <w:t xml:space="preserve">РЕНДНОЙ ПЛАТЫ, А ТАКЖЕ ПОРЯДКА, </w:t>
      </w:r>
      <w:r w:rsidRPr="00F83813">
        <w:rPr>
          <w:rFonts w:ascii="Arial" w:eastAsia="Times New Roman" w:hAnsi="Arial" w:cs="Arial"/>
          <w:b/>
          <w:color w:val="000000"/>
          <w:sz w:val="32"/>
          <w:szCs w:val="32"/>
          <w:lang w:eastAsia="ru-RU"/>
        </w:rPr>
        <w:t>УСЛОВИЙ И СРОКОВ ВН</w:t>
      </w:r>
      <w:r w:rsidR="00F0154F" w:rsidRPr="00F83813">
        <w:rPr>
          <w:rFonts w:ascii="Arial" w:eastAsia="Times New Roman" w:hAnsi="Arial" w:cs="Arial"/>
          <w:b/>
          <w:color w:val="000000"/>
          <w:sz w:val="32"/>
          <w:szCs w:val="32"/>
          <w:lang w:eastAsia="ru-RU"/>
        </w:rPr>
        <w:t xml:space="preserve">ЕСЕНИЯ АРЕНДНОЙ ПЛАТЫ ЗА ЗЕМЛИ, </w:t>
      </w:r>
      <w:r w:rsidRPr="00F83813">
        <w:rPr>
          <w:rFonts w:ascii="Arial" w:eastAsia="Times New Roman" w:hAnsi="Arial" w:cs="Arial"/>
          <w:b/>
          <w:color w:val="000000"/>
          <w:sz w:val="32"/>
          <w:szCs w:val="32"/>
          <w:lang w:eastAsia="ru-RU"/>
        </w:rPr>
        <w:t xml:space="preserve">НАХОДЯЩИЕСЯ В </w:t>
      </w:r>
      <w:r w:rsidR="008D373C" w:rsidRPr="00F83813">
        <w:rPr>
          <w:rFonts w:ascii="Arial" w:eastAsia="Times New Roman" w:hAnsi="Arial" w:cs="Arial"/>
          <w:b/>
          <w:color w:val="000000"/>
          <w:sz w:val="32"/>
          <w:szCs w:val="32"/>
          <w:lang w:eastAsia="ru-RU"/>
        </w:rPr>
        <w:t xml:space="preserve"> МУНИЦИПАЛЬНОЙ ИЛИ ГОСУДАРСТВЕННОЙ СОБСТВЕННОСТИ</w:t>
      </w:r>
    </w:p>
    <w:p w:rsidR="00140C7B" w:rsidRPr="00F83813" w:rsidRDefault="001067FE" w:rsidP="00140C7B">
      <w:pPr>
        <w:ind w:firstLine="390"/>
        <w:jc w:val="both"/>
        <w:rPr>
          <w:rFonts w:ascii="Arial" w:eastAsia="Times New Roman" w:hAnsi="Arial" w:cs="Arial"/>
          <w:b/>
          <w:color w:val="000000"/>
          <w:sz w:val="28"/>
          <w:szCs w:val="28"/>
          <w:lang w:eastAsia="ru-RU"/>
        </w:rPr>
      </w:pPr>
      <w:r w:rsidRPr="00F83813">
        <w:rPr>
          <w:rFonts w:ascii="Arial" w:eastAsia="Times New Roman" w:hAnsi="Arial" w:cs="Arial"/>
          <w:b/>
          <w:color w:val="000000"/>
          <w:sz w:val="28"/>
          <w:szCs w:val="28"/>
          <w:shd w:val="clear" w:color="auto" w:fill="F0F0EB"/>
          <w:lang w:eastAsia="ru-RU"/>
        </w:rPr>
        <w:t xml:space="preserve"> </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1. Настоящие Правила определяют способы расчета размера арендной платы, а также порядок, условия и сроки внесения арендной платы за земельные участки, находящиеся в </w:t>
      </w:r>
      <w:r w:rsidR="001067FE" w:rsidRPr="00F83813">
        <w:rPr>
          <w:rFonts w:ascii="Arial" w:eastAsia="Times New Roman" w:hAnsi="Arial" w:cs="Arial"/>
          <w:color w:val="000000"/>
          <w:sz w:val="24"/>
          <w:szCs w:val="24"/>
          <w:lang w:eastAsia="ru-RU"/>
        </w:rPr>
        <w:t xml:space="preserve">муниципальной или государственной </w:t>
      </w:r>
      <w:r w:rsidRPr="00F83813">
        <w:rPr>
          <w:rFonts w:ascii="Arial" w:eastAsia="Times New Roman" w:hAnsi="Arial" w:cs="Arial"/>
          <w:color w:val="000000"/>
          <w:sz w:val="24"/>
          <w:szCs w:val="24"/>
          <w:lang w:eastAsia="ru-RU"/>
        </w:rPr>
        <w:t xml:space="preserve">собственности </w:t>
      </w:r>
      <w:r w:rsidR="001067FE" w:rsidRPr="00F83813">
        <w:rPr>
          <w:rFonts w:ascii="Arial" w:eastAsia="Times New Roman" w:hAnsi="Arial" w:cs="Arial"/>
          <w:color w:val="000000"/>
          <w:sz w:val="24"/>
          <w:szCs w:val="24"/>
          <w:lang w:eastAsia="ru-RU"/>
        </w:rPr>
        <w:t xml:space="preserve"> </w:t>
      </w:r>
      <w:r w:rsidRPr="00F83813">
        <w:rPr>
          <w:rFonts w:ascii="Arial" w:eastAsia="Times New Roman" w:hAnsi="Arial" w:cs="Arial"/>
          <w:color w:val="000000"/>
          <w:sz w:val="24"/>
          <w:szCs w:val="24"/>
          <w:lang w:eastAsia="ru-RU"/>
        </w:rPr>
        <w:t xml:space="preserve"> и расположенные на территории </w:t>
      </w:r>
      <w:r w:rsidR="001067FE" w:rsidRPr="00F83813">
        <w:rPr>
          <w:rFonts w:ascii="Arial" w:eastAsia="Times New Roman" w:hAnsi="Arial" w:cs="Arial"/>
          <w:color w:val="000000"/>
          <w:sz w:val="24"/>
          <w:szCs w:val="24"/>
          <w:lang w:eastAsia="ru-RU"/>
        </w:rPr>
        <w:t xml:space="preserve"> муниципального образования «</w:t>
      </w:r>
      <w:r w:rsidR="001F196C" w:rsidRPr="00F83813">
        <w:rPr>
          <w:rFonts w:ascii="Arial" w:eastAsia="Times New Roman" w:hAnsi="Arial" w:cs="Arial"/>
          <w:color w:val="000000"/>
          <w:sz w:val="24"/>
          <w:szCs w:val="24"/>
          <w:lang w:eastAsia="ru-RU"/>
        </w:rPr>
        <w:t>Озерский</w:t>
      </w:r>
      <w:r w:rsidR="001067FE" w:rsidRPr="00F83813">
        <w:rPr>
          <w:rFonts w:ascii="Arial" w:eastAsia="Times New Roman" w:hAnsi="Arial" w:cs="Arial"/>
          <w:color w:val="000000"/>
          <w:sz w:val="24"/>
          <w:szCs w:val="24"/>
          <w:lang w:eastAsia="ru-RU"/>
        </w:rPr>
        <w:t xml:space="preserve"> сельсовет» </w:t>
      </w:r>
      <w:proofErr w:type="spellStart"/>
      <w:r w:rsidR="001067FE" w:rsidRPr="00F83813">
        <w:rPr>
          <w:rFonts w:ascii="Arial" w:eastAsia="Times New Roman" w:hAnsi="Arial" w:cs="Arial"/>
          <w:color w:val="000000"/>
          <w:sz w:val="24"/>
          <w:szCs w:val="24"/>
          <w:lang w:eastAsia="ru-RU"/>
        </w:rPr>
        <w:t>Щигровского</w:t>
      </w:r>
      <w:proofErr w:type="spellEnd"/>
      <w:r w:rsidR="001067FE" w:rsidRPr="00F83813">
        <w:rPr>
          <w:rFonts w:ascii="Arial" w:eastAsia="Times New Roman" w:hAnsi="Arial" w:cs="Arial"/>
          <w:color w:val="000000"/>
          <w:sz w:val="24"/>
          <w:szCs w:val="24"/>
          <w:lang w:eastAsia="ru-RU"/>
        </w:rPr>
        <w:t xml:space="preserve"> района Курской области</w:t>
      </w:r>
      <w:r w:rsidRPr="00F83813">
        <w:rPr>
          <w:rFonts w:ascii="Arial" w:eastAsia="Times New Roman" w:hAnsi="Arial" w:cs="Arial"/>
          <w:color w:val="000000"/>
          <w:sz w:val="24"/>
          <w:szCs w:val="24"/>
          <w:lang w:eastAsia="ru-RU"/>
        </w:rPr>
        <w:t>.</w:t>
      </w:r>
    </w:p>
    <w:p w:rsidR="00140C7B" w:rsidRPr="00F83813" w:rsidRDefault="00140C7B" w:rsidP="001067FE">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2. </w:t>
      </w:r>
      <w:proofErr w:type="gramStart"/>
      <w:r w:rsidRPr="00F83813">
        <w:rPr>
          <w:rFonts w:ascii="Arial" w:eastAsia="Times New Roman" w:hAnsi="Arial" w:cs="Arial"/>
          <w:color w:val="000000"/>
          <w:sz w:val="24"/>
          <w:szCs w:val="24"/>
          <w:lang w:eastAsia="ru-RU"/>
        </w:rPr>
        <w:t xml:space="preserve">Размер арендной платы при аренде земельных участков, </w:t>
      </w:r>
      <w:r w:rsidR="001067FE" w:rsidRPr="00F83813">
        <w:rPr>
          <w:rFonts w:ascii="Arial" w:eastAsia="Times New Roman" w:hAnsi="Arial" w:cs="Arial"/>
          <w:color w:val="000000"/>
          <w:sz w:val="24"/>
          <w:szCs w:val="24"/>
          <w:lang w:eastAsia="ru-RU"/>
        </w:rPr>
        <w:t xml:space="preserve"> находящиеся в муниципальной или государственной собственности   и расположенные на территории  муниципального образования «</w:t>
      </w:r>
      <w:r w:rsidR="001F196C" w:rsidRPr="00F83813">
        <w:rPr>
          <w:rFonts w:ascii="Arial" w:eastAsia="Times New Roman" w:hAnsi="Arial" w:cs="Arial"/>
          <w:color w:val="000000"/>
          <w:sz w:val="24"/>
          <w:szCs w:val="24"/>
          <w:lang w:eastAsia="ru-RU"/>
        </w:rPr>
        <w:t>Озерский</w:t>
      </w:r>
      <w:r w:rsidR="001067FE" w:rsidRPr="00F83813">
        <w:rPr>
          <w:rFonts w:ascii="Arial" w:eastAsia="Times New Roman" w:hAnsi="Arial" w:cs="Arial"/>
          <w:color w:val="000000"/>
          <w:sz w:val="24"/>
          <w:szCs w:val="24"/>
          <w:lang w:eastAsia="ru-RU"/>
        </w:rPr>
        <w:t xml:space="preserve"> сельсовет» </w:t>
      </w:r>
      <w:proofErr w:type="spellStart"/>
      <w:r w:rsidR="001067FE" w:rsidRPr="00F83813">
        <w:rPr>
          <w:rFonts w:ascii="Arial" w:eastAsia="Times New Roman" w:hAnsi="Arial" w:cs="Arial"/>
          <w:color w:val="000000"/>
          <w:sz w:val="24"/>
          <w:szCs w:val="24"/>
          <w:lang w:eastAsia="ru-RU"/>
        </w:rPr>
        <w:t>Щигровского</w:t>
      </w:r>
      <w:proofErr w:type="spellEnd"/>
      <w:r w:rsidR="001067FE" w:rsidRPr="00F83813">
        <w:rPr>
          <w:rFonts w:ascii="Arial" w:eastAsia="Times New Roman" w:hAnsi="Arial" w:cs="Arial"/>
          <w:color w:val="000000"/>
          <w:sz w:val="24"/>
          <w:szCs w:val="24"/>
          <w:lang w:eastAsia="ru-RU"/>
        </w:rPr>
        <w:t xml:space="preserve"> района Курской области</w:t>
      </w:r>
      <w:r w:rsidRPr="00F83813">
        <w:rPr>
          <w:rFonts w:ascii="Arial" w:eastAsia="Times New Roman" w:hAnsi="Arial" w:cs="Arial"/>
          <w:color w:val="000000"/>
          <w:sz w:val="24"/>
          <w:szCs w:val="24"/>
          <w:lang w:eastAsia="ru-RU"/>
        </w:rPr>
        <w:t xml:space="preserve"> </w:t>
      </w:r>
      <w:r w:rsidR="001067FE" w:rsidRPr="00F83813">
        <w:rPr>
          <w:rFonts w:ascii="Arial" w:eastAsia="Times New Roman" w:hAnsi="Arial" w:cs="Arial"/>
          <w:color w:val="000000"/>
          <w:sz w:val="24"/>
          <w:szCs w:val="24"/>
          <w:lang w:eastAsia="ru-RU"/>
        </w:rPr>
        <w:t xml:space="preserve"> </w:t>
      </w:r>
      <w:r w:rsidRPr="00F83813">
        <w:rPr>
          <w:rFonts w:ascii="Arial" w:eastAsia="Times New Roman" w:hAnsi="Arial" w:cs="Arial"/>
          <w:color w:val="000000"/>
          <w:sz w:val="24"/>
          <w:szCs w:val="24"/>
          <w:lang w:eastAsia="ru-RU"/>
        </w:rPr>
        <w:t xml:space="preserve"> (далее - земельные участки), в расчете на год (далее - арендная плата) определяется  одним из следующих способов:</w:t>
      </w:r>
      <w:r w:rsidR="001067FE" w:rsidRPr="00F83813">
        <w:rPr>
          <w:rFonts w:ascii="Arial" w:eastAsia="Times New Roman" w:hAnsi="Arial" w:cs="Arial"/>
          <w:color w:val="000000"/>
          <w:sz w:val="24"/>
          <w:szCs w:val="24"/>
          <w:lang w:eastAsia="ru-RU"/>
        </w:rPr>
        <w:t xml:space="preserve"> </w:t>
      </w:r>
      <w:proofErr w:type="gramEnd"/>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а) на основании кадастровой стоимости земельных участков;</w:t>
      </w:r>
    </w:p>
    <w:p w:rsidR="00140C7B" w:rsidRPr="00F83813" w:rsidRDefault="00140C7B" w:rsidP="001067FE">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б) по результатам торгов, проводимых в форме аукциона (далее - торги);</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в) в соответствии со ставками арендной платы либо методическими указаниями по ее расчету, утвержденными Министерством экономического развития Российской Федерации;</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г) на основании рыночной стоимости земельных участков, определяемой в соответствии с законодательством Российской Федерации об оценочной деятельности.</w:t>
      </w:r>
    </w:p>
    <w:p w:rsidR="00140C7B" w:rsidRPr="00F83813" w:rsidRDefault="00140C7B" w:rsidP="009E039C">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3. В случае предоставления земельного участка в аренду без проведения торгов для целей, указанных в настоящем пункте, арендная плата определяется на основании кадастровой стоимости земельного участка и рассчитывается в размере:</w:t>
      </w:r>
      <w:r w:rsidR="009E039C" w:rsidRPr="00F83813">
        <w:rPr>
          <w:rFonts w:ascii="Arial" w:eastAsia="Times New Roman" w:hAnsi="Arial" w:cs="Arial"/>
          <w:color w:val="000000"/>
          <w:sz w:val="24"/>
          <w:szCs w:val="24"/>
          <w:lang w:eastAsia="ru-RU"/>
        </w:rPr>
        <w:t xml:space="preserve"> </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а) 0,01 процента в отношении:</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земельного участка, предоставленного физическому или юридическому лицу, имеющему право на освобождение от уплаты земельного налога в соответствии с</w:t>
      </w:r>
      <w:r w:rsidRPr="00F83813">
        <w:rPr>
          <w:rFonts w:ascii="Arial" w:eastAsia="Times New Roman" w:hAnsi="Arial" w:cs="Arial"/>
          <w:color w:val="000000" w:themeColor="text1"/>
          <w:sz w:val="24"/>
          <w:szCs w:val="24"/>
          <w:lang w:eastAsia="ru-RU"/>
        </w:rPr>
        <w:t> </w:t>
      </w:r>
      <w:hyperlink r:id="rId8" w:history="1">
        <w:r w:rsidRPr="00F83813">
          <w:rPr>
            <w:rFonts w:ascii="Arial" w:eastAsia="Times New Roman" w:hAnsi="Arial" w:cs="Arial"/>
            <w:color w:val="000000" w:themeColor="text1"/>
            <w:sz w:val="24"/>
            <w:szCs w:val="24"/>
            <w:lang w:eastAsia="ru-RU"/>
          </w:rPr>
          <w:t>законодательством</w:t>
        </w:r>
      </w:hyperlink>
      <w:r w:rsidRPr="00F83813">
        <w:rPr>
          <w:rFonts w:ascii="Arial" w:eastAsia="Times New Roman" w:hAnsi="Arial" w:cs="Arial"/>
          <w:color w:val="000000"/>
          <w:sz w:val="24"/>
          <w:szCs w:val="24"/>
          <w:lang w:eastAsia="ru-RU"/>
        </w:rPr>
        <w:t> о налогах и сборах;</w:t>
      </w:r>
    </w:p>
    <w:p w:rsidR="00140C7B" w:rsidRPr="00F83813" w:rsidRDefault="009E039C" w:rsidP="00140C7B">
      <w:pPr>
        <w:shd w:val="clear" w:color="auto" w:fill="FFFFFF"/>
        <w:ind w:firstLine="39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lastRenderedPageBreak/>
        <w:t>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9" w:history="1">
        <w:r w:rsidRPr="00F83813">
          <w:rPr>
            <w:rFonts w:ascii="Arial" w:eastAsia="Times New Roman" w:hAnsi="Arial" w:cs="Arial"/>
            <w:color w:val="000000" w:themeColor="text1"/>
            <w:sz w:val="24"/>
            <w:szCs w:val="24"/>
            <w:lang w:eastAsia="ru-RU"/>
          </w:rPr>
          <w:t>законодательством</w:t>
        </w:r>
      </w:hyperlink>
      <w:r w:rsidRPr="00F83813">
        <w:rPr>
          <w:rFonts w:ascii="Arial" w:eastAsia="Times New Roman" w:hAnsi="Arial" w:cs="Arial"/>
          <w:color w:val="000000"/>
          <w:sz w:val="24"/>
          <w:szCs w:val="24"/>
          <w:lang w:eastAsia="ru-RU"/>
        </w:rPr>
        <w:t> о налогах и сборах, в случае, если налоговая база в результате уменьшения на не облагаемую налогом сумму принимается равной нулю;</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земельного участка, предоставленного физическому лицу, имеющему право на уменьшение налоговой базы при уплате земельного налога в соответствии с </w:t>
      </w:r>
      <w:hyperlink r:id="rId10" w:history="1">
        <w:r w:rsidRPr="00F83813">
          <w:rPr>
            <w:rFonts w:ascii="Arial" w:eastAsia="Times New Roman" w:hAnsi="Arial" w:cs="Arial"/>
            <w:color w:val="000000" w:themeColor="text1"/>
            <w:sz w:val="24"/>
            <w:szCs w:val="24"/>
            <w:lang w:eastAsia="ru-RU"/>
          </w:rPr>
          <w:t>законодательством</w:t>
        </w:r>
      </w:hyperlink>
      <w:r w:rsidRPr="00F83813">
        <w:rPr>
          <w:rFonts w:ascii="Arial" w:eastAsia="Times New Roman" w:hAnsi="Arial" w:cs="Arial"/>
          <w:color w:val="000000"/>
          <w:sz w:val="24"/>
          <w:szCs w:val="24"/>
          <w:lang w:eastAsia="ru-RU"/>
        </w:rPr>
        <w:t> о налогах и сборах, в случае, если размер налогового вычета меньше размера налоговой базы. При этом ставка 0,01 процента устанавливается в отношении арендной платы, равной размеру такого вычета;</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земельного участка, изъятого из оборота, если земельный участок в случаях, установленных федеральными законами, может быть передан в аренду;</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земельного участка, загрязненного опасными отходами, радиоактивными веществами, подвергшегося загрязнению, заражению и деградации, за исключением случаев консервации земель с изъятием их из оборота;</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p>
    <w:p w:rsidR="00140C7B" w:rsidRPr="00F83813" w:rsidRDefault="00B23A1F"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б</w:t>
      </w:r>
      <w:r w:rsidR="00140C7B" w:rsidRPr="00F83813">
        <w:rPr>
          <w:rFonts w:ascii="Arial" w:eastAsia="Times New Roman" w:hAnsi="Arial" w:cs="Arial"/>
          <w:color w:val="000000"/>
          <w:sz w:val="24"/>
          <w:szCs w:val="24"/>
          <w:lang w:eastAsia="ru-RU"/>
        </w:rPr>
        <w:t>) 0,6 процента в отношении:</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земельного участка, предоставленного гражданину для индивидуального жилищного строительства, ведения личного подсобного хозяйства, садоводства, огородничества, дачного хозяйства, сенокошения или выпаса сельскохозяйственных животных;</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земельного участка, предоставленного крестьянскому (фермерскому) хозяйству для осуществления крестьянским (фермерским) хозяйством его деятельности;</w:t>
      </w:r>
    </w:p>
    <w:p w:rsidR="00140C7B" w:rsidRPr="00F83813" w:rsidRDefault="00B23A1F"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в</w:t>
      </w:r>
      <w:r w:rsidR="00140C7B" w:rsidRPr="00F83813">
        <w:rPr>
          <w:rFonts w:ascii="Arial" w:eastAsia="Times New Roman" w:hAnsi="Arial" w:cs="Arial"/>
          <w:color w:val="000000"/>
          <w:sz w:val="24"/>
          <w:szCs w:val="24"/>
          <w:lang w:eastAsia="ru-RU"/>
        </w:rPr>
        <w:t>) 1,5 процента в отношении земельного участка в случае заключения договора аренды в соответствии с</w:t>
      </w:r>
      <w:r w:rsidR="00140C7B" w:rsidRPr="00F83813">
        <w:rPr>
          <w:rFonts w:ascii="Arial" w:eastAsia="Times New Roman" w:hAnsi="Arial" w:cs="Arial"/>
          <w:color w:val="000000" w:themeColor="text1"/>
          <w:sz w:val="24"/>
          <w:szCs w:val="24"/>
          <w:lang w:eastAsia="ru-RU"/>
        </w:rPr>
        <w:t> </w:t>
      </w:r>
      <w:hyperlink r:id="rId11" w:history="1">
        <w:r w:rsidR="00140C7B" w:rsidRPr="00F83813">
          <w:rPr>
            <w:rFonts w:ascii="Arial" w:eastAsia="Times New Roman" w:hAnsi="Arial" w:cs="Arial"/>
            <w:color w:val="000000" w:themeColor="text1"/>
            <w:sz w:val="24"/>
            <w:szCs w:val="24"/>
            <w:lang w:eastAsia="ru-RU"/>
          </w:rPr>
          <w:t>пунктом 5 статьи 39.7</w:t>
        </w:r>
      </w:hyperlink>
      <w:r w:rsidR="00140C7B" w:rsidRPr="00F83813">
        <w:rPr>
          <w:rFonts w:ascii="Arial" w:eastAsia="Times New Roman" w:hAnsi="Arial" w:cs="Arial"/>
          <w:color w:val="000000"/>
          <w:sz w:val="24"/>
          <w:szCs w:val="24"/>
          <w:lang w:eastAsia="ru-RU"/>
        </w:rPr>
        <w:t> Земельного кодекса Российской Федерации, но не выше размера земельного налога, рассчитанного в отношении такого земельного участка;</w:t>
      </w:r>
    </w:p>
    <w:p w:rsidR="00140C7B" w:rsidRPr="00F83813" w:rsidRDefault="00B23A1F" w:rsidP="00140C7B">
      <w:pPr>
        <w:shd w:val="clear" w:color="auto" w:fill="FFFFFF"/>
        <w:ind w:firstLine="39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
    <w:p w:rsidR="00140C7B" w:rsidRPr="00F83813" w:rsidRDefault="00B23A1F" w:rsidP="00140C7B">
      <w:pPr>
        <w:shd w:val="clear" w:color="auto" w:fill="FFFFFF"/>
        <w:spacing w:before="150" w:after="150"/>
        <w:jc w:val="both"/>
        <w:rPr>
          <w:rFonts w:ascii="Arial" w:eastAsia="Times New Roman" w:hAnsi="Arial" w:cs="Arial"/>
          <w:sz w:val="24"/>
          <w:szCs w:val="24"/>
          <w:lang w:eastAsia="ru-RU"/>
        </w:rPr>
      </w:pPr>
      <w:r w:rsidRPr="00F83813">
        <w:rPr>
          <w:rFonts w:ascii="Arial" w:eastAsia="Times New Roman" w:hAnsi="Arial" w:cs="Arial"/>
          <w:sz w:val="24"/>
          <w:szCs w:val="24"/>
          <w:lang w:eastAsia="ru-RU"/>
        </w:rPr>
        <w:t>г</w:t>
      </w:r>
      <w:r w:rsidR="00140C7B" w:rsidRPr="00F83813">
        <w:rPr>
          <w:rFonts w:ascii="Arial" w:eastAsia="Times New Roman" w:hAnsi="Arial" w:cs="Arial"/>
          <w:sz w:val="24"/>
          <w:szCs w:val="24"/>
          <w:lang w:eastAsia="ru-RU"/>
        </w:rPr>
        <w:t>) 2 процентов в отношении:</w:t>
      </w:r>
    </w:p>
    <w:p w:rsidR="00140C7B" w:rsidRPr="00F83813" w:rsidRDefault="00140C7B" w:rsidP="00140C7B">
      <w:pPr>
        <w:shd w:val="clear" w:color="auto" w:fill="FFFFFF"/>
        <w:spacing w:before="150" w:after="150"/>
        <w:jc w:val="both"/>
        <w:rPr>
          <w:rFonts w:ascii="Arial" w:eastAsia="Times New Roman" w:hAnsi="Arial" w:cs="Arial"/>
          <w:sz w:val="24"/>
          <w:szCs w:val="24"/>
          <w:lang w:eastAsia="ru-RU"/>
        </w:rPr>
      </w:pPr>
      <w:r w:rsidRPr="00F83813">
        <w:rPr>
          <w:rFonts w:ascii="Arial" w:eastAsia="Times New Roman" w:hAnsi="Arial" w:cs="Arial"/>
          <w:sz w:val="24"/>
          <w:szCs w:val="24"/>
          <w:lang w:eastAsia="ru-RU"/>
        </w:rPr>
        <w:t xml:space="preserve">земельного участка, предоставленного </w:t>
      </w:r>
      <w:proofErr w:type="spellStart"/>
      <w:r w:rsidRPr="00F83813">
        <w:rPr>
          <w:rFonts w:ascii="Arial" w:eastAsia="Times New Roman" w:hAnsi="Arial" w:cs="Arial"/>
          <w:sz w:val="24"/>
          <w:szCs w:val="24"/>
          <w:lang w:eastAsia="ru-RU"/>
        </w:rPr>
        <w:t>недропользователю</w:t>
      </w:r>
      <w:proofErr w:type="spellEnd"/>
      <w:r w:rsidRPr="00F83813">
        <w:rPr>
          <w:rFonts w:ascii="Arial" w:eastAsia="Times New Roman" w:hAnsi="Arial" w:cs="Arial"/>
          <w:sz w:val="24"/>
          <w:szCs w:val="24"/>
          <w:lang w:eastAsia="ru-RU"/>
        </w:rPr>
        <w:t xml:space="preserve"> для проведения работ, связанных с пользованием недрами;</w:t>
      </w:r>
    </w:p>
    <w:p w:rsidR="00140C7B" w:rsidRPr="00F83813" w:rsidRDefault="00140C7B" w:rsidP="00140C7B">
      <w:pPr>
        <w:shd w:val="clear" w:color="auto" w:fill="FFFFFF"/>
        <w:jc w:val="both"/>
        <w:rPr>
          <w:rFonts w:ascii="Arial" w:eastAsia="Times New Roman" w:hAnsi="Arial" w:cs="Arial"/>
          <w:sz w:val="24"/>
          <w:szCs w:val="24"/>
          <w:lang w:eastAsia="ru-RU"/>
        </w:rPr>
      </w:pPr>
      <w:r w:rsidRPr="00F83813">
        <w:rPr>
          <w:rFonts w:ascii="Arial" w:eastAsia="Times New Roman" w:hAnsi="Arial" w:cs="Arial"/>
          <w:sz w:val="24"/>
          <w:szCs w:val="24"/>
          <w:lang w:eastAsia="ru-RU"/>
        </w:rPr>
        <w:t>земельного участка, предоставленного без проведения торгов, на котором отсутствуют здания, сооружения, объекты незавершенного строительства, в случаях, не указанных в </w:t>
      </w:r>
      <w:hyperlink r:id="rId12" w:anchor="p95" w:tooltip="Ссылка на текущий документ" w:history="1">
        <w:r w:rsidRPr="00F83813">
          <w:rPr>
            <w:rFonts w:ascii="Arial" w:eastAsia="Times New Roman" w:hAnsi="Arial" w:cs="Arial"/>
            <w:sz w:val="24"/>
            <w:szCs w:val="24"/>
            <w:lang w:eastAsia="ru-RU"/>
          </w:rPr>
          <w:t>подпунктах "а"</w:t>
        </w:r>
      </w:hyperlink>
      <w:r w:rsidRPr="00F83813">
        <w:rPr>
          <w:rFonts w:ascii="Arial" w:eastAsia="Times New Roman" w:hAnsi="Arial" w:cs="Arial"/>
          <w:sz w:val="24"/>
          <w:szCs w:val="24"/>
          <w:lang w:eastAsia="ru-RU"/>
        </w:rPr>
        <w:t> - </w:t>
      </w:r>
      <w:hyperlink r:id="rId13" w:anchor="p117" w:tooltip="Ссылка на текущий документ" w:history="1">
        <w:r w:rsidRPr="00F83813">
          <w:rPr>
            <w:rFonts w:ascii="Arial" w:eastAsia="Times New Roman" w:hAnsi="Arial" w:cs="Arial"/>
            <w:sz w:val="24"/>
            <w:szCs w:val="24"/>
            <w:lang w:eastAsia="ru-RU"/>
          </w:rPr>
          <w:t>"</w:t>
        </w:r>
        <w:r w:rsidR="00B23A1F" w:rsidRPr="00F83813">
          <w:rPr>
            <w:rFonts w:ascii="Arial" w:eastAsia="Times New Roman" w:hAnsi="Arial" w:cs="Arial"/>
            <w:sz w:val="24"/>
            <w:szCs w:val="24"/>
            <w:lang w:eastAsia="ru-RU"/>
          </w:rPr>
          <w:t>в</w:t>
        </w:r>
        <w:r w:rsidRPr="00F83813">
          <w:rPr>
            <w:rFonts w:ascii="Arial" w:eastAsia="Times New Roman" w:hAnsi="Arial" w:cs="Arial"/>
            <w:sz w:val="24"/>
            <w:szCs w:val="24"/>
            <w:lang w:eastAsia="ru-RU"/>
          </w:rPr>
          <w:t>"</w:t>
        </w:r>
      </w:hyperlink>
      <w:r w:rsidRPr="00F83813">
        <w:rPr>
          <w:rFonts w:ascii="Arial" w:eastAsia="Times New Roman" w:hAnsi="Arial" w:cs="Arial"/>
          <w:sz w:val="24"/>
          <w:szCs w:val="24"/>
          <w:lang w:eastAsia="ru-RU"/>
        </w:rPr>
        <w:t> настоящего пункта и </w:t>
      </w:r>
      <w:hyperlink r:id="rId14" w:anchor="p128" w:tooltip="Ссылка на текущий документ" w:history="1">
        <w:r w:rsidRPr="00F83813">
          <w:rPr>
            <w:rFonts w:ascii="Arial" w:eastAsia="Times New Roman" w:hAnsi="Arial" w:cs="Arial"/>
            <w:sz w:val="24"/>
            <w:szCs w:val="24"/>
            <w:lang w:eastAsia="ru-RU"/>
          </w:rPr>
          <w:t>пункте 5</w:t>
        </w:r>
      </w:hyperlink>
      <w:r w:rsidRPr="00F83813">
        <w:rPr>
          <w:rFonts w:ascii="Arial" w:eastAsia="Times New Roman" w:hAnsi="Arial" w:cs="Arial"/>
          <w:sz w:val="24"/>
          <w:szCs w:val="24"/>
          <w:lang w:eastAsia="ru-RU"/>
        </w:rPr>
        <w:t> настоящих Правил.</w:t>
      </w:r>
    </w:p>
    <w:p w:rsidR="00140C7B" w:rsidRPr="00F83813" w:rsidRDefault="00B23A1F" w:rsidP="00140C7B">
      <w:pPr>
        <w:shd w:val="clear" w:color="auto" w:fill="FFFFFF"/>
        <w:ind w:firstLine="39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4. В случае заключения договора аренды земельного участка на торгах на право заключения договора аренды земельного участка ежегодный размер арендной платы за земельный участок или размер первого арендного платежа за земельный участок определяется по результатам этих торгов.</w:t>
      </w:r>
    </w:p>
    <w:p w:rsidR="00140C7B" w:rsidRPr="00F83813" w:rsidRDefault="00B23A1F" w:rsidP="00140C7B">
      <w:pPr>
        <w:shd w:val="clear" w:color="auto" w:fill="FFFFFF"/>
        <w:ind w:firstLine="39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5. Арендная плата рассчитывается в соответствии со </w:t>
      </w:r>
      <w:hyperlink r:id="rId15" w:tooltip="Ссылка на список документов" w:history="1">
        <w:r w:rsidRPr="00F83813">
          <w:rPr>
            <w:rFonts w:ascii="Arial" w:eastAsia="Times New Roman" w:hAnsi="Arial" w:cs="Arial"/>
            <w:color w:val="000000" w:themeColor="text1"/>
            <w:sz w:val="24"/>
            <w:szCs w:val="24"/>
            <w:lang w:eastAsia="ru-RU"/>
          </w:rPr>
          <w:t>ставками</w:t>
        </w:r>
      </w:hyperlink>
      <w:r w:rsidRPr="00F83813">
        <w:rPr>
          <w:rFonts w:ascii="Arial" w:eastAsia="Times New Roman" w:hAnsi="Arial" w:cs="Arial"/>
          <w:color w:val="000000"/>
          <w:sz w:val="24"/>
          <w:szCs w:val="24"/>
          <w:lang w:eastAsia="ru-RU"/>
        </w:rPr>
        <w:t> арендной платы либо методическими указаниями по ее расчету, утвержденными Министерством экономического развития Российской Федерации, в отношении земельных участков, которые предоставлены без проведения торгов для размещения:</w:t>
      </w:r>
      <w:r w:rsidR="00B23A1F" w:rsidRPr="00F83813">
        <w:rPr>
          <w:rFonts w:ascii="Arial" w:eastAsia="Times New Roman" w:hAnsi="Arial" w:cs="Arial"/>
          <w:color w:val="000000"/>
          <w:sz w:val="24"/>
          <w:szCs w:val="24"/>
          <w:lang w:eastAsia="ru-RU"/>
        </w:rPr>
        <w:t xml:space="preserve"> </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lastRenderedPageBreak/>
        <w:t>автомобильных дорог, в том числе их конструктивных элементов и дорожных сооружений, производственных объектов (сооружений, используемых при капитальном ремонте, ремонте и содержании автомобильных дорог);</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инфраструктуры железнодорожного транспорта общего и </w:t>
      </w:r>
      <w:proofErr w:type="spellStart"/>
      <w:r w:rsidRPr="00F83813">
        <w:rPr>
          <w:rFonts w:ascii="Arial" w:eastAsia="Times New Roman" w:hAnsi="Arial" w:cs="Arial"/>
          <w:color w:val="000000"/>
          <w:sz w:val="24"/>
          <w:szCs w:val="24"/>
          <w:lang w:eastAsia="ru-RU"/>
        </w:rPr>
        <w:t>необщего</w:t>
      </w:r>
      <w:proofErr w:type="spellEnd"/>
      <w:r w:rsidRPr="00F83813">
        <w:rPr>
          <w:rFonts w:ascii="Arial" w:eastAsia="Times New Roman" w:hAnsi="Arial" w:cs="Arial"/>
          <w:color w:val="000000"/>
          <w:sz w:val="24"/>
          <w:szCs w:val="24"/>
          <w:lang w:eastAsia="ru-RU"/>
        </w:rPr>
        <w:t xml:space="preserve"> пользования;</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линий метрополитена;</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линий электропередачи, линий связи, в том числе линейно-кабельных сооружений;</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трубопроводов и иных объектов, используемых в сфере тепло-, водоснабжения, водоотведения и очистки сточных вод;</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объектов, непосредственно используемых для утилизации (захоронения) твердых бытовых отходов;</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объектов Единой системы газоснабжения, нефтепроводов, газопроводов и иных трубопроводов аналогичного назначения, их конструктивных элементов и сооружений, являющихся неотъемлемой технологической частью указанных объектов;</w:t>
      </w:r>
      <w:r w:rsidR="00B23A1F" w:rsidRPr="00F83813">
        <w:rPr>
          <w:rFonts w:ascii="Arial" w:eastAsia="Times New Roman" w:hAnsi="Arial" w:cs="Arial"/>
          <w:color w:val="000000"/>
          <w:sz w:val="24"/>
          <w:szCs w:val="24"/>
          <w:lang w:eastAsia="ru-RU"/>
        </w:rPr>
        <w:t xml:space="preserve"> </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гидроэлектростанций, тепловых станций и других электростанций, обслуживающих их сооружений и объектов, объектов </w:t>
      </w:r>
      <w:proofErr w:type="spellStart"/>
      <w:r w:rsidRPr="00F83813">
        <w:rPr>
          <w:rFonts w:ascii="Arial" w:eastAsia="Times New Roman" w:hAnsi="Arial" w:cs="Arial"/>
          <w:color w:val="000000"/>
          <w:sz w:val="24"/>
          <w:szCs w:val="24"/>
          <w:lang w:eastAsia="ru-RU"/>
        </w:rPr>
        <w:t>электросетевого</w:t>
      </w:r>
      <w:proofErr w:type="spellEnd"/>
      <w:r w:rsidRPr="00F83813">
        <w:rPr>
          <w:rFonts w:ascii="Arial" w:eastAsia="Times New Roman" w:hAnsi="Arial" w:cs="Arial"/>
          <w:color w:val="000000"/>
          <w:sz w:val="24"/>
          <w:szCs w:val="24"/>
          <w:lang w:eastAsia="ru-RU"/>
        </w:rPr>
        <w:t xml:space="preserve"> хозяйства и иных определенных </w:t>
      </w:r>
      <w:hyperlink r:id="rId16" w:history="1">
        <w:r w:rsidRPr="00F83813">
          <w:rPr>
            <w:rFonts w:ascii="Arial" w:eastAsia="Times New Roman" w:hAnsi="Arial" w:cs="Arial"/>
            <w:color w:val="000000" w:themeColor="text1"/>
            <w:sz w:val="24"/>
            <w:szCs w:val="24"/>
            <w:lang w:eastAsia="ru-RU"/>
          </w:rPr>
          <w:t>законодательством</w:t>
        </w:r>
      </w:hyperlink>
      <w:r w:rsidRPr="00F83813">
        <w:rPr>
          <w:rFonts w:ascii="Arial" w:eastAsia="Times New Roman" w:hAnsi="Arial" w:cs="Arial"/>
          <w:color w:val="000000"/>
          <w:sz w:val="24"/>
          <w:szCs w:val="24"/>
          <w:lang w:eastAsia="ru-RU"/>
        </w:rPr>
        <w:t> Российской Федерации об электроэнергетике объектов электроэнергетики;</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объектов, расположенных в пределах территории особой экономической </w:t>
      </w:r>
      <w:hyperlink r:id="rId17" w:history="1">
        <w:r w:rsidRPr="00F83813">
          <w:rPr>
            <w:rFonts w:ascii="Arial" w:eastAsia="Times New Roman" w:hAnsi="Arial" w:cs="Arial"/>
            <w:color w:val="000000" w:themeColor="text1"/>
            <w:sz w:val="24"/>
            <w:szCs w:val="24"/>
            <w:lang w:eastAsia="ru-RU"/>
          </w:rPr>
          <w:t>зоны</w:t>
        </w:r>
      </w:hyperlink>
      <w:r w:rsidRPr="00F83813">
        <w:rPr>
          <w:rFonts w:ascii="Arial" w:eastAsia="Times New Roman" w:hAnsi="Arial" w:cs="Arial"/>
          <w:color w:val="000000"/>
          <w:sz w:val="24"/>
          <w:szCs w:val="24"/>
          <w:lang w:eastAsia="ru-RU"/>
        </w:rPr>
        <w:t>;</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сети связи и объектов инженерной инфраструктуры, обеспечивающих эфирную наземную трансляцию общероссийских обязательных общедоступных телеканалов и радиоканалов;</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объектов спорта;</w:t>
      </w:r>
    </w:p>
    <w:p w:rsidR="00140C7B" w:rsidRPr="00F83813" w:rsidRDefault="00B23A1F" w:rsidP="00140C7B">
      <w:pPr>
        <w:shd w:val="clear" w:color="auto" w:fill="FFFFFF"/>
        <w:ind w:firstLine="39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
    <w:p w:rsidR="00140C7B" w:rsidRPr="00F83813" w:rsidRDefault="00B23A1F" w:rsidP="00140C7B">
      <w:pPr>
        <w:shd w:val="clear" w:color="auto" w:fill="FFFFFF"/>
        <w:ind w:firstLine="39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 </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6. Арендная плата за земельный участок, на котором расположены здания, сооружения, объекты незавершенного строительства, в случаях, не указанных в </w:t>
      </w:r>
      <w:hyperlink r:id="rId18" w:anchor="p92" w:tooltip="Ссылка на текущий документ" w:history="1">
        <w:r w:rsidRPr="00F83813">
          <w:rPr>
            <w:rFonts w:ascii="Arial" w:eastAsia="Times New Roman" w:hAnsi="Arial" w:cs="Arial"/>
            <w:color w:val="000000" w:themeColor="text1"/>
            <w:sz w:val="24"/>
            <w:szCs w:val="24"/>
            <w:lang w:eastAsia="ru-RU"/>
          </w:rPr>
          <w:t>пунктах 3</w:t>
        </w:r>
      </w:hyperlink>
      <w:r w:rsidRPr="00F83813">
        <w:rPr>
          <w:rFonts w:ascii="Arial" w:eastAsia="Times New Roman" w:hAnsi="Arial" w:cs="Arial"/>
          <w:color w:val="000000" w:themeColor="text1"/>
          <w:sz w:val="24"/>
          <w:szCs w:val="24"/>
          <w:lang w:eastAsia="ru-RU"/>
        </w:rPr>
        <w:t> - </w:t>
      </w:r>
      <w:hyperlink r:id="rId19" w:anchor="p128" w:tooltip="Ссылка на текущий документ" w:history="1">
        <w:r w:rsidRPr="00F83813">
          <w:rPr>
            <w:rFonts w:ascii="Arial" w:eastAsia="Times New Roman" w:hAnsi="Arial" w:cs="Arial"/>
            <w:color w:val="000000" w:themeColor="text1"/>
            <w:sz w:val="24"/>
            <w:szCs w:val="24"/>
            <w:lang w:eastAsia="ru-RU"/>
          </w:rPr>
          <w:t>5</w:t>
        </w:r>
      </w:hyperlink>
      <w:r w:rsidRPr="00F83813">
        <w:rPr>
          <w:rFonts w:ascii="Arial" w:eastAsia="Times New Roman" w:hAnsi="Arial" w:cs="Arial"/>
          <w:color w:val="000000"/>
          <w:sz w:val="24"/>
          <w:szCs w:val="24"/>
          <w:lang w:eastAsia="ru-RU"/>
        </w:rPr>
        <w:t> настоящих Правил, рассчитывается на основании рыночной стоимости земельного участка, определяемой в соответствии с законодательством Российской Федерации об оценочной деятельности.</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В этих случаях арендная плата рассчитывается как произведение рыночной стоимости земельного участка и выраженной в процентах</w:t>
      </w:r>
      <w:r w:rsidRPr="00F83813">
        <w:rPr>
          <w:rFonts w:ascii="Arial" w:eastAsia="Times New Roman" w:hAnsi="Arial" w:cs="Arial"/>
          <w:color w:val="000000" w:themeColor="text1"/>
          <w:sz w:val="24"/>
          <w:szCs w:val="24"/>
          <w:lang w:eastAsia="ru-RU"/>
        </w:rPr>
        <w:t> </w:t>
      </w:r>
      <w:hyperlink r:id="rId20" w:history="1">
        <w:r w:rsidRPr="00F83813">
          <w:rPr>
            <w:rFonts w:ascii="Arial" w:eastAsia="Times New Roman" w:hAnsi="Arial" w:cs="Arial"/>
            <w:color w:val="000000" w:themeColor="text1"/>
            <w:sz w:val="24"/>
            <w:szCs w:val="24"/>
            <w:lang w:eastAsia="ru-RU"/>
          </w:rPr>
          <w:t>ставки</w:t>
        </w:r>
      </w:hyperlink>
      <w:r w:rsidRPr="00F83813">
        <w:rPr>
          <w:rFonts w:ascii="Arial" w:eastAsia="Times New Roman" w:hAnsi="Arial" w:cs="Arial"/>
          <w:color w:val="000000"/>
          <w:sz w:val="24"/>
          <w:szCs w:val="24"/>
          <w:lang w:eastAsia="ru-RU"/>
        </w:rPr>
        <w:t> рефинансирования Центрального банка Российской Федерации, действующей на начало календарного года, в котором принято решение о предоставлении земельного участка, по следующей формуле:</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А = С </w:t>
      </w:r>
      <w:proofErr w:type="spellStart"/>
      <w:r w:rsidRPr="00F83813">
        <w:rPr>
          <w:rFonts w:ascii="Arial" w:eastAsia="Times New Roman" w:hAnsi="Arial" w:cs="Arial"/>
          <w:color w:val="000000"/>
          <w:sz w:val="24"/>
          <w:szCs w:val="24"/>
          <w:lang w:eastAsia="ru-RU"/>
        </w:rPr>
        <w:t>x</w:t>
      </w:r>
      <w:proofErr w:type="spellEnd"/>
      <w:r w:rsidRPr="00F83813">
        <w:rPr>
          <w:rFonts w:ascii="Arial" w:eastAsia="Times New Roman" w:hAnsi="Arial" w:cs="Arial"/>
          <w:color w:val="000000"/>
          <w:sz w:val="24"/>
          <w:szCs w:val="24"/>
          <w:lang w:eastAsia="ru-RU"/>
        </w:rPr>
        <w:t xml:space="preserve"> </w:t>
      </w:r>
      <w:proofErr w:type="gramStart"/>
      <w:r w:rsidRPr="00F83813">
        <w:rPr>
          <w:rFonts w:ascii="Arial" w:eastAsia="Times New Roman" w:hAnsi="Arial" w:cs="Arial"/>
          <w:color w:val="000000"/>
          <w:sz w:val="24"/>
          <w:szCs w:val="24"/>
          <w:lang w:eastAsia="ru-RU"/>
        </w:rPr>
        <w:t>Р</w:t>
      </w:r>
      <w:proofErr w:type="gramEnd"/>
      <w:r w:rsidRPr="00F83813">
        <w:rPr>
          <w:rFonts w:ascii="Arial" w:eastAsia="Times New Roman" w:hAnsi="Arial" w:cs="Arial"/>
          <w:color w:val="000000"/>
          <w:sz w:val="24"/>
          <w:szCs w:val="24"/>
          <w:lang w:eastAsia="ru-RU"/>
        </w:rPr>
        <w:t>,</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где:</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А - арендная плата;</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proofErr w:type="gramStart"/>
      <w:r w:rsidRPr="00F83813">
        <w:rPr>
          <w:rFonts w:ascii="Arial" w:eastAsia="Times New Roman" w:hAnsi="Arial" w:cs="Arial"/>
          <w:color w:val="000000"/>
          <w:sz w:val="24"/>
          <w:szCs w:val="24"/>
          <w:lang w:eastAsia="ru-RU"/>
        </w:rPr>
        <w:t>С</w:t>
      </w:r>
      <w:proofErr w:type="gramEnd"/>
      <w:r w:rsidRPr="00F83813">
        <w:rPr>
          <w:rFonts w:ascii="Arial" w:eastAsia="Times New Roman" w:hAnsi="Arial" w:cs="Arial"/>
          <w:color w:val="000000"/>
          <w:sz w:val="24"/>
          <w:szCs w:val="24"/>
          <w:lang w:eastAsia="ru-RU"/>
        </w:rPr>
        <w:t xml:space="preserve"> - </w:t>
      </w:r>
      <w:proofErr w:type="gramStart"/>
      <w:r w:rsidRPr="00F83813">
        <w:rPr>
          <w:rFonts w:ascii="Arial" w:eastAsia="Times New Roman" w:hAnsi="Arial" w:cs="Arial"/>
          <w:color w:val="000000"/>
          <w:sz w:val="24"/>
          <w:szCs w:val="24"/>
          <w:lang w:eastAsia="ru-RU"/>
        </w:rPr>
        <w:t>рыночная</w:t>
      </w:r>
      <w:proofErr w:type="gramEnd"/>
      <w:r w:rsidRPr="00F83813">
        <w:rPr>
          <w:rFonts w:ascii="Arial" w:eastAsia="Times New Roman" w:hAnsi="Arial" w:cs="Arial"/>
          <w:color w:val="000000"/>
          <w:sz w:val="24"/>
          <w:szCs w:val="24"/>
          <w:lang w:eastAsia="ru-RU"/>
        </w:rPr>
        <w:t xml:space="preserve"> стоимость земельного участка, определяемая на основании результатов оценки, проведенной не более чем за 6 месяцев до заключения договора аренды земельного участка;</w:t>
      </w:r>
      <w:r w:rsidR="00B23A1F" w:rsidRPr="00F83813">
        <w:rPr>
          <w:rFonts w:ascii="Arial" w:eastAsia="Times New Roman" w:hAnsi="Arial" w:cs="Arial"/>
          <w:color w:val="000000"/>
          <w:sz w:val="24"/>
          <w:szCs w:val="24"/>
          <w:lang w:eastAsia="ru-RU"/>
        </w:rPr>
        <w:t xml:space="preserve"> </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proofErr w:type="gramStart"/>
      <w:r w:rsidRPr="00F83813">
        <w:rPr>
          <w:rFonts w:ascii="Arial" w:eastAsia="Times New Roman" w:hAnsi="Arial" w:cs="Arial"/>
          <w:color w:val="000000"/>
          <w:sz w:val="24"/>
          <w:szCs w:val="24"/>
          <w:lang w:eastAsia="ru-RU"/>
        </w:rPr>
        <w:lastRenderedPageBreak/>
        <w:t>Р</w:t>
      </w:r>
      <w:proofErr w:type="gramEnd"/>
      <w:r w:rsidRPr="00F83813">
        <w:rPr>
          <w:rFonts w:ascii="Arial" w:eastAsia="Times New Roman" w:hAnsi="Arial" w:cs="Arial"/>
          <w:color w:val="000000"/>
          <w:sz w:val="24"/>
          <w:szCs w:val="24"/>
          <w:lang w:eastAsia="ru-RU"/>
        </w:rPr>
        <w:t xml:space="preserve"> - действующая </w:t>
      </w:r>
      <w:hyperlink r:id="rId21" w:history="1">
        <w:r w:rsidRPr="00F83813">
          <w:rPr>
            <w:rFonts w:ascii="Arial" w:eastAsia="Times New Roman" w:hAnsi="Arial" w:cs="Arial"/>
            <w:color w:val="000000" w:themeColor="text1"/>
            <w:sz w:val="24"/>
            <w:szCs w:val="24"/>
            <w:lang w:eastAsia="ru-RU"/>
          </w:rPr>
          <w:t>ставка</w:t>
        </w:r>
      </w:hyperlink>
      <w:r w:rsidRPr="00F83813">
        <w:rPr>
          <w:rFonts w:ascii="Arial" w:eastAsia="Times New Roman" w:hAnsi="Arial" w:cs="Arial"/>
          <w:color w:val="000000" w:themeColor="text1"/>
          <w:sz w:val="24"/>
          <w:szCs w:val="24"/>
          <w:lang w:eastAsia="ru-RU"/>
        </w:rPr>
        <w:t> </w:t>
      </w:r>
      <w:r w:rsidRPr="00F83813">
        <w:rPr>
          <w:rFonts w:ascii="Arial" w:eastAsia="Times New Roman" w:hAnsi="Arial" w:cs="Arial"/>
          <w:color w:val="000000"/>
          <w:sz w:val="24"/>
          <w:szCs w:val="24"/>
          <w:lang w:eastAsia="ru-RU"/>
        </w:rPr>
        <w:t>рефинансирования Центрального банка Российской Федерации.</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7. </w:t>
      </w:r>
      <w:proofErr w:type="gramStart"/>
      <w:r w:rsidRPr="00F83813">
        <w:rPr>
          <w:rFonts w:ascii="Arial" w:eastAsia="Times New Roman" w:hAnsi="Arial" w:cs="Arial"/>
          <w:color w:val="000000"/>
          <w:sz w:val="24"/>
          <w:szCs w:val="24"/>
          <w:lang w:eastAsia="ru-RU"/>
        </w:rPr>
        <w:t>В случае если по истечении 3 лет со дня предоставления в аренду земельного участка для жилищного строительства, за исключением случаев предоставления земельных участков для индивидуального жилищного строительства, не введен в эксплуатацию построенный на земельном участке объект недвижимости, арендная плата за земельный участок устанавливается в размере не менее 2-кратной налоговой ставки земельного налога на соответствующий земельный участок, если иное не установлено</w:t>
      </w:r>
      <w:proofErr w:type="gramEnd"/>
      <w:r w:rsidRPr="00F83813">
        <w:rPr>
          <w:rFonts w:ascii="Arial" w:eastAsia="Times New Roman" w:hAnsi="Arial" w:cs="Arial"/>
          <w:color w:val="000000"/>
          <w:sz w:val="24"/>
          <w:szCs w:val="24"/>
          <w:lang w:eastAsia="ru-RU"/>
        </w:rPr>
        <w:t xml:space="preserve"> земельным </w:t>
      </w:r>
      <w:hyperlink r:id="rId22" w:history="1">
        <w:r w:rsidRPr="00F83813">
          <w:rPr>
            <w:rFonts w:ascii="Arial" w:eastAsia="Times New Roman" w:hAnsi="Arial" w:cs="Arial"/>
            <w:color w:val="000000" w:themeColor="text1"/>
            <w:sz w:val="24"/>
            <w:szCs w:val="24"/>
            <w:lang w:eastAsia="ru-RU"/>
          </w:rPr>
          <w:t>законодательством</w:t>
        </w:r>
      </w:hyperlink>
      <w:r w:rsidRPr="00F83813">
        <w:rPr>
          <w:rFonts w:ascii="Arial" w:eastAsia="Times New Roman" w:hAnsi="Arial" w:cs="Arial"/>
          <w:color w:val="000000" w:themeColor="text1"/>
          <w:sz w:val="24"/>
          <w:szCs w:val="24"/>
          <w:lang w:eastAsia="ru-RU"/>
        </w:rPr>
        <w:t> </w:t>
      </w:r>
      <w:r w:rsidRPr="00F83813">
        <w:rPr>
          <w:rFonts w:ascii="Arial" w:eastAsia="Times New Roman" w:hAnsi="Arial" w:cs="Arial"/>
          <w:color w:val="000000"/>
          <w:sz w:val="24"/>
          <w:szCs w:val="24"/>
          <w:lang w:eastAsia="ru-RU"/>
        </w:rPr>
        <w:t>Российской Федерации.</w:t>
      </w:r>
    </w:p>
    <w:p w:rsidR="00140C7B" w:rsidRPr="00F83813" w:rsidRDefault="00B23A1F"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8. </w:t>
      </w:r>
      <w:r w:rsidR="00140C7B" w:rsidRPr="00F83813">
        <w:rPr>
          <w:rFonts w:ascii="Arial" w:eastAsia="Times New Roman" w:hAnsi="Arial" w:cs="Arial"/>
          <w:color w:val="000000"/>
          <w:sz w:val="24"/>
          <w:szCs w:val="24"/>
          <w:lang w:eastAsia="ru-RU"/>
        </w:rPr>
        <w:t>В случае уточнения предусмотренных </w:t>
      </w:r>
      <w:hyperlink r:id="rId23" w:anchor="p92" w:tooltip="Ссылка на текущий документ" w:history="1">
        <w:r w:rsidR="00140C7B" w:rsidRPr="00F83813">
          <w:rPr>
            <w:rFonts w:ascii="Arial" w:eastAsia="Times New Roman" w:hAnsi="Arial" w:cs="Arial"/>
            <w:color w:val="000000" w:themeColor="text1"/>
            <w:sz w:val="24"/>
            <w:szCs w:val="24"/>
            <w:lang w:eastAsia="ru-RU"/>
          </w:rPr>
          <w:t>пунктами 3</w:t>
        </w:r>
      </w:hyperlink>
      <w:r w:rsidR="00140C7B" w:rsidRPr="00F83813">
        <w:rPr>
          <w:rFonts w:ascii="Arial" w:eastAsia="Times New Roman" w:hAnsi="Arial" w:cs="Arial"/>
          <w:color w:val="000000" w:themeColor="text1"/>
          <w:sz w:val="24"/>
          <w:szCs w:val="24"/>
          <w:lang w:eastAsia="ru-RU"/>
        </w:rPr>
        <w:t>, </w:t>
      </w:r>
      <w:hyperlink r:id="rId24" w:anchor="p128" w:tooltip="Ссылка на текущий документ" w:history="1">
        <w:r w:rsidR="00140C7B" w:rsidRPr="00F83813">
          <w:rPr>
            <w:rFonts w:ascii="Arial" w:eastAsia="Times New Roman" w:hAnsi="Arial" w:cs="Arial"/>
            <w:color w:val="000000" w:themeColor="text1"/>
            <w:sz w:val="24"/>
            <w:szCs w:val="24"/>
            <w:lang w:eastAsia="ru-RU"/>
          </w:rPr>
          <w:t>5</w:t>
        </w:r>
      </w:hyperlink>
      <w:r w:rsidR="00140C7B" w:rsidRPr="00F83813">
        <w:rPr>
          <w:rFonts w:ascii="Arial" w:eastAsia="Times New Roman" w:hAnsi="Arial" w:cs="Arial"/>
          <w:color w:val="000000" w:themeColor="text1"/>
          <w:sz w:val="24"/>
          <w:szCs w:val="24"/>
          <w:lang w:eastAsia="ru-RU"/>
        </w:rPr>
        <w:t> и </w:t>
      </w:r>
      <w:hyperlink r:id="rId25" w:anchor="p152" w:tooltip="Ссылка на текущий документ" w:history="1">
        <w:r w:rsidR="00140C7B" w:rsidRPr="00F83813">
          <w:rPr>
            <w:rFonts w:ascii="Arial" w:eastAsia="Times New Roman" w:hAnsi="Arial" w:cs="Arial"/>
            <w:color w:val="000000" w:themeColor="text1"/>
            <w:sz w:val="24"/>
            <w:szCs w:val="24"/>
            <w:lang w:eastAsia="ru-RU"/>
          </w:rPr>
          <w:t>6</w:t>
        </w:r>
      </w:hyperlink>
      <w:r w:rsidR="00140C7B" w:rsidRPr="00F83813">
        <w:rPr>
          <w:rFonts w:ascii="Arial" w:eastAsia="Times New Roman" w:hAnsi="Arial" w:cs="Arial"/>
          <w:color w:val="000000"/>
          <w:sz w:val="24"/>
          <w:szCs w:val="24"/>
          <w:lang w:eastAsia="ru-RU"/>
        </w:rPr>
        <w:t> настоящих Правил условий, в соответствии с которыми определяется размер арендной платы за земельный участок, арендная плата подлежит перерасчету, но не чаще одного раза в год.</w:t>
      </w:r>
    </w:p>
    <w:p w:rsidR="00140C7B" w:rsidRPr="00F83813" w:rsidRDefault="00140C7B" w:rsidP="00B23A1F">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9. При заключении договора аренды земельного участка, в соответствии с которым арендная плата рассчитана на основании кадастровой стоимости земельного участка, </w:t>
      </w:r>
      <w:r w:rsidR="00B23A1F" w:rsidRPr="00F83813">
        <w:rPr>
          <w:rFonts w:ascii="Arial" w:eastAsia="Times New Roman" w:hAnsi="Arial" w:cs="Arial"/>
          <w:color w:val="000000"/>
          <w:sz w:val="24"/>
          <w:szCs w:val="24"/>
          <w:lang w:eastAsia="ru-RU"/>
        </w:rPr>
        <w:t xml:space="preserve"> органы местного самоуправления</w:t>
      </w:r>
      <w:r w:rsidRPr="00F83813">
        <w:rPr>
          <w:rFonts w:ascii="Arial" w:eastAsia="Times New Roman" w:hAnsi="Arial" w:cs="Arial"/>
          <w:color w:val="000000"/>
          <w:sz w:val="24"/>
          <w:szCs w:val="24"/>
          <w:lang w:eastAsia="ru-RU"/>
        </w:rPr>
        <w:t xml:space="preserve"> предусматривают в таком договоре возможность изменения арендной платы в связи с изменением кадастровой стоимости земельного участка. При этом арендная плата подлежит перерасчету по состоянию на 1 января года, следующего за годом, в котором произошло изменение кадастровой стоимости</w:t>
      </w:r>
      <w:r w:rsidR="00B23A1F" w:rsidRPr="00F83813">
        <w:rPr>
          <w:rFonts w:ascii="Arial" w:eastAsia="Times New Roman" w:hAnsi="Arial" w:cs="Arial"/>
          <w:color w:val="000000"/>
          <w:sz w:val="24"/>
          <w:szCs w:val="24"/>
          <w:lang w:eastAsia="ru-RU"/>
        </w:rPr>
        <w:t>.</w:t>
      </w:r>
    </w:p>
    <w:p w:rsidR="00140C7B" w:rsidRPr="00F83813" w:rsidRDefault="00140C7B" w:rsidP="00B23A1F">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10. При заключении договора аренды земельного участка, в соответствии с которым арендная плата рассчитана на основании рыночной стоимости земельного участка, </w:t>
      </w:r>
      <w:r w:rsidR="00B23A1F" w:rsidRPr="00F83813">
        <w:rPr>
          <w:rFonts w:ascii="Arial" w:eastAsia="Times New Roman" w:hAnsi="Arial" w:cs="Arial"/>
          <w:color w:val="000000"/>
          <w:sz w:val="24"/>
          <w:szCs w:val="24"/>
          <w:lang w:eastAsia="ru-RU"/>
        </w:rPr>
        <w:t xml:space="preserve"> органы местного самоуправления</w:t>
      </w:r>
      <w:r w:rsidRPr="00F83813">
        <w:rPr>
          <w:rFonts w:ascii="Arial" w:eastAsia="Times New Roman" w:hAnsi="Arial" w:cs="Arial"/>
          <w:color w:val="000000"/>
          <w:sz w:val="24"/>
          <w:szCs w:val="24"/>
          <w:lang w:eastAsia="ru-RU"/>
        </w:rPr>
        <w:t xml:space="preserve"> предусматривают в таком договоре возможность изменения арендной платы в связи с изменением рыночной стоимости земельного участка, но не чаще чем 1 раз в год. При этом арендная плата подлежит перерасчету по состоянию на 1 января года, следующего за годом, в котором была проведена оценка, осуществленная не более чем за 6 месяцев до перерасчета арендной платы.</w:t>
      </w:r>
      <w:r w:rsidR="00B23A1F" w:rsidRPr="00F83813">
        <w:rPr>
          <w:rFonts w:ascii="Arial" w:eastAsia="Times New Roman" w:hAnsi="Arial" w:cs="Arial"/>
          <w:color w:val="000000"/>
          <w:sz w:val="24"/>
          <w:szCs w:val="24"/>
          <w:lang w:eastAsia="ru-RU"/>
        </w:rPr>
        <w:t xml:space="preserve"> </w:t>
      </w:r>
    </w:p>
    <w:p w:rsidR="00140C7B" w:rsidRPr="00F83813" w:rsidRDefault="00140C7B" w:rsidP="00140C7B">
      <w:pPr>
        <w:shd w:val="clear" w:color="auto" w:fill="FFFFFF"/>
        <w:spacing w:before="150" w:after="150"/>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11. В случае если на стороне арендатора выступают несколько лиц, арендная плата для каждого из них определяется пропорционально их доле в праве на арендованное имущество в соответствии с договором аренды земельного участка.</w:t>
      </w:r>
    </w:p>
    <w:p w:rsidR="00140C7B" w:rsidRPr="00F83813" w:rsidRDefault="00140C7B" w:rsidP="00140C7B">
      <w:pPr>
        <w:shd w:val="clear" w:color="auto" w:fill="FFFFFF"/>
        <w:jc w:val="both"/>
        <w:rPr>
          <w:rFonts w:ascii="Arial" w:eastAsia="Times New Roman" w:hAnsi="Arial" w:cs="Arial"/>
          <w:color w:val="000000"/>
          <w:sz w:val="24"/>
          <w:szCs w:val="24"/>
          <w:lang w:eastAsia="ru-RU"/>
        </w:rPr>
      </w:pPr>
      <w:r w:rsidRPr="00F83813">
        <w:rPr>
          <w:rFonts w:ascii="Arial" w:eastAsia="Times New Roman" w:hAnsi="Arial" w:cs="Arial"/>
          <w:color w:val="000000"/>
          <w:sz w:val="24"/>
          <w:szCs w:val="24"/>
          <w:lang w:eastAsia="ru-RU"/>
        </w:rPr>
        <w:t xml:space="preserve">12. При заключении договора аренды земельного участка </w:t>
      </w:r>
      <w:r w:rsidR="00B23A1F" w:rsidRPr="00F83813">
        <w:rPr>
          <w:rFonts w:ascii="Arial" w:eastAsia="Times New Roman" w:hAnsi="Arial" w:cs="Arial"/>
          <w:color w:val="000000"/>
          <w:sz w:val="24"/>
          <w:szCs w:val="24"/>
          <w:lang w:eastAsia="ru-RU"/>
        </w:rPr>
        <w:t xml:space="preserve"> органы местного самоуправления </w:t>
      </w:r>
      <w:r w:rsidRPr="00F83813">
        <w:rPr>
          <w:rFonts w:ascii="Arial" w:eastAsia="Times New Roman" w:hAnsi="Arial" w:cs="Arial"/>
          <w:color w:val="000000"/>
          <w:sz w:val="24"/>
          <w:szCs w:val="24"/>
          <w:lang w:eastAsia="ru-RU"/>
        </w:rPr>
        <w:t>предусматривают в таком договоре, что арендная плата перечисляется не реже 1 раза в полгода в безналичной форме на счета территориальных органов Федерального казначейства для ее распределения указанными территориальными органами в соответствии с бюджетным</w:t>
      </w:r>
      <w:r w:rsidRPr="00F83813">
        <w:rPr>
          <w:rFonts w:ascii="Arial" w:eastAsia="Times New Roman" w:hAnsi="Arial" w:cs="Arial"/>
          <w:color w:val="000000" w:themeColor="text1"/>
          <w:sz w:val="24"/>
          <w:szCs w:val="24"/>
          <w:lang w:eastAsia="ru-RU"/>
        </w:rPr>
        <w:t> </w:t>
      </w:r>
      <w:hyperlink r:id="rId26" w:history="1">
        <w:r w:rsidRPr="00F83813">
          <w:rPr>
            <w:rFonts w:ascii="Arial" w:eastAsia="Times New Roman" w:hAnsi="Arial" w:cs="Arial"/>
            <w:color w:val="000000" w:themeColor="text1"/>
            <w:sz w:val="24"/>
            <w:szCs w:val="24"/>
            <w:lang w:eastAsia="ru-RU"/>
          </w:rPr>
          <w:t>законодательством</w:t>
        </w:r>
      </w:hyperlink>
      <w:r w:rsidRPr="00F83813">
        <w:rPr>
          <w:rFonts w:ascii="Arial" w:eastAsia="Times New Roman" w:hAnsi="Arial" w:cs="Arial"/>
          <w:color w:val="000000"/>
          <w:sz w:val="24"/>
          <w:szCs w:val="24"/>
          <w:lang w:eastAsia="ru-RU"/>
        </w:rPr>
        <w:t> Российской Федерации.</w:t>
      </w:r>
    </w:p>
    <w:p w:rsidR="004C2173" w:rsidRPr="00F83813" w:rsidRDefault="00F0154F" w:rsidP="00140C7B">
      <w:pPr>
        <w:jc w:val="both"/>
        <w:rPr>
          <w:rFonts w:ascii="Arial" w:hAnsi="Arial" w:cs="Arial"/>
          <w:sz w:val="24"/>
          <w:szCs w:val="24"/>
        </w:rPr>
      </w:pPr>
      <w:r w:rsidRPr="00F83813">
        <w:rPr>
          <w:rFonts w:ascii="Arial" w:eastAsia="Times New Roman" w:hAnsi="Arial" w:cs="Arial"/>
          <w:color w:val="000000"/>
          <w:sz w:val="24"/>
          <w:szCs w:val="24"/>
          <w:lang w:eastAsia="ru-RU"/>
        </w:rPr>
        <w:t xml:space="preserve"> </w:t>
      </w:r>
    </w:p>
    <w:sectPr w:rsidR="004C2173" w:rsidRPr="00F83813" w:rsidSect="00475F23">
      <w:pgSz w:w="11906" w:h="16838"/>
      <w:pgMar w:top="1134" w:right="1247"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14B75"/>
    <w:multiLevelType w:val="multilevel"/>
    <w:tmpl w:val="B01CC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545281"/>
    <w:multiLevelType w:val="hybridMultilevel"/>
    <w:tmpl w:val="0E064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40C7B"/>
    <w:rsid w:val="00000E94"/>
    <w:rsid w:val="0000158C"/>
    <w:rsid w:val="00001890"/>
    <w:rsid w:val="0000293D"/>
    <w:rsid w:val="00002F16"/>
    <w:rsid w:val="000030FF"/>
    <w:rsid w:val="000035AC"/>
    <w:rsid w:val="000045B8"/>
    <w:rsid w:val="0000599C"/>
    <w:rsid w:val="00005E8C"/>
    <w:rsid w:val="000065A5"/>
    <w:rsid w:val="00006817"/>
    <w:rsid w:val="000070DE"/>
    <w:rsid w:val="000072B8"/>
    <w:rsid w:val="00007714"/>
    <w:rsid w:val="000104B0"/>
    <w:rsid w:val="00010CA7"/>
    <w:rsid w:val="0001122A"/>
    <w:rsid w:val="000112EB"/>
    <w:rsid w:val="0001152B"/>
    <w:rsid w:val="00011620"/>
    <w:rsid w:val="0001180C"/>
    <w:rsid w:val="000126CD"/>
    <w:rsid w:val="00013618"/>
    <w:rsid w:val="00014F2B"/>
    <w:rsid w:val="00015A7A"/>
    <w:rsid w:val="000209F3"/>
    <w:rsid w:val="00020BCF"/>
    <w:rsid w:val="00020C31"/>
    <w:rsid w:val="0002294C"/>
    <w:rsid w:val="00022B5B"/>
    <w:rsid w:val="00023331"/>
    <w:rsid w:val="000235C2"/>
    <w:rsid w:val="00024234"/>
    <w:rsid w:val="00024323"/>
    <w:rsid w:val="0002473A"/>
    <w:rsid w:val="00024F04"/>
    <w:rsid w:val="00025542"/>
    <w:rsid w:val="00025B08"/>
    <w:rsid w:val="00026311"/>
    <w:rsid w:val="000269F8"/>
    <w:rsid w:val="00026BE3"/>
    <w:rsid w:val="00027775"/>
    <w:rsid w:val="0002781A"/>
    <w:rsid w:val="0003012D"/>
    <w:rsid w:val="0003105C"/>
    <w:rsid w:val="00031388"/>
    <w:rsid w:val="00031567"/>
    <w:rsid w:val="000317CA"/>
    <w:rsid w:val="00031A3D"/>
    <w:rsid w:val="00032CE1"/>
    <w:rsid w:val="00033151"/>
    <w:rsid w:val="00033554"/>
    <w:rsid w:val="000345F1"/>
    <w:rsid w:val="00034A2D"/>
    <w:rsid w:val="00034DF0"/>
    <w:rsid w:val="0003510F"/>
    <w:rsid w:val="0003556D"/>
    <w:rsid w:val="0003578F"/>
    <w:rsid w:val="0003651C"/>
    <w:rsid w:val="0003689B"/>
    <w:rsid w:val="00036E19"/>
    <w:rsid w:val="00036F4B"/>
    <w:rsid w:val="0003727F"/>
    <w:rsid w:val="000372EB"/>
    <w:rsid w:val="00037990"/>
    <w:rsid w:val="000404DD"/>
    <w:rsid w:val="000406A3"/>
    <w:rsid w:val="0004102C"/>
    <w:rsid w:val="000415C9"/>
    <w:rsid w:val="00041856"/>
    <w:rsid w:val="000428C8"/>
    <w:rsid w:val="00044214"/>
    <w:rsid w:val="00044756"/>
    <w:rsid w:val="0004509D"/>
    <w:rsid w:val="0004577D"/>
    <w:rsid w:val="00045B95"/>
    <w:rsid w:val="00046A33"/>
    <w:rsid w:val="0004739A"/>
    <w:rsid w:val="000474F4"/>
    <w:rsid w:val="0005083E"/>
    <w:rsid w:val="000527BC"/>
    <w:rsid w:val="00053C1F"/>
    <w:rsid w:val="000543E6"/>
    <w:rsid w:val="00054765"/>
    <w:rsid w:val="000560BE"/>
    <w:rsid w:val="000564BB"/>
    <w:rsid w:val="00056799"/>
    <w:rsid w:val="00056945"/>
    <w:rsid w:val="000576E8"/>
    <w:rsid w:val="00057E8B"/>
    <w:rsid w:val="000612EE"/>
    <w:rsid w:val="000628EC"/>
    <w:rsid w:val="00063124"/>
    <w:rsid w:val="00063321"/>
    <w:rsid w:val="000646F2"/>
    <w:rsid w:val="0006510C"/>
    <w:rsid w:val="00066141"/>
    <w:rsid w:val="000665A3"/>
    <w:rsid w:val="00066DFD"/>
    <w:rsid w:val="0006735F"/>
    <w:rsid w:val="00067AFD"/>
    <w:rsid w:val="00070335"/>
    <w:rsid w:val="00070C7A"/>
    <w:rsid w:val="00071420"/>
    <w:rsid w:val="00072C5D"/>
    <w:rsid w:val="00073236"/>
    <w:rsid w:val="00073E9B"/>
    <w:rsid w:val="00074DA2"/>
    <w:rsid w:val="000753D5"/>
    <w:rsid w:val="000756A0"/>
    <w:rsid w:val="00075CD9"/>
    <w:rsid w:val="00075DE7"/>
    <w:rsid w:val="000760C7"/>
    <w:rsid w:val="000776DA"/>
    <w:rsid w:val="000802AC"/>
    <w:rsid w:val="00082373"/>
    <w:rsid w:val="000828E9"/>
    <w:rsid w:val="00083182"/>
    <w:rsid w:val="00085253"/>
    <w:rsid w:val="000853F9"/>
    <w:rsid w:val="00085EDF"/>
    <w:rsid w:val="000862A5"/>
    <w:rsid w:val="000864DA"/>
    <w:rsid w:val="00086D41"/>
    <w:rsid w:val="00086E98"/>
    <w:rsid w:val="00087000"/>
    <w:rsid w:val="000901A3"/>
    <w:rsid w:val="00090377"/>
    <w:rsid w:val="00090387"/>
    <w:rsid w:val="00090B7F"/>
    <w:rsid w:val="00090DD6"/>
    <w:rsid w:val="000910F7"/>
    <w:rsid w:val="00091500"/>
    <w:rsid w:val="000919FE"/>
    <w:rsid w:val="00092894"/>
    <w:rsid w:val="00093019"/>
    <w:rsid w:val="00094639"/>
    <w:rsid w:val="00094EF4"/>
    <w:rsid w:val="00094F57"/>
    <w:rsid w:val="00095A55"/>
    <w:rsid w:val="000962AC"/>
    <w:rsid w:val="00096481"/>
    <w:rsid w:val="000964BB"/>
    <w:rsid w:val="0009652D"/>
    <w:rsid w:val="000975C6"/>
    <w:rsid w:val="000A06F6"/>
    <w:rsid w:val="000A09F9"/>
    <w:rsid w:val="000A0EAC"/>
    <w:rsid w:val="000A332A"/>
    <w:rsid w:val="000A337C"/>
    <w:rsid w:val="000A368D"/>
    <w:rsid w:val="000A36A9"/>
    <w:rsid w:val="000A3C35"/>
    <w:rsid w:val="000A3CDE"/>
    <w:rsid w:val="000A424B"/>
    <w:rsid w:val="000A455C"/>
    <w:rsid w:val="000A4E2D"/>
    <w:rsid w:val="000A4F1D"/>
    <w:rsid w:val="000A635C"/>
    <w:rsid w:val="000A77F4"/>
    <w:rsid w:val="000A7F09"/>
    <w:rsid w:val="000B088E"/>
    <w:rsid w:val="000B1232"/>
    <w:rsid w:val="000B2372"/>
    <w:rsid w:val="000B321B"/>
    <w:rsid w:val="000B3717"/>
    <w:rsid w:val="000B3B7C"/>
    <w:rsid w:val="000B3E18"/>
    <w:rsid w:val="000B4094"/>
    <w:rsid w:val="000B42FB"/>
    <w:rsid w:val="000B4DF1"/>
    <w:rsid w:val="000B5441"/>
    <w:rsid w:val="000B5727"/>
    <w:rsid w:val="000B591A"/>
    <w:rsid w:val="000B60AE"/>
    <w:rsid w:val="000B6286"/>
    <w:rsid w:val="000B66A3"/>
    <w:rsid w:val="000B7417"/>
    <w:rsid w:val="000B7DBB"/>
    <w:rsid w:val="000C078C"/>
    <w:rsid w:val="000C1F38"/>
    <w:rsid w:val="000C2CAB"/>
    <w:rsid w:val="000C31A8"/>
    <w:rsid w:val="000C43C1"/>
    <w:rsid w:val="000C47F1"/>
    <w:rsid w:val="000C52BF"/>
    <w:rsid w:val="000C68A7"/>
    <w:rsid w:val="000C714A"/>
    <w:rsid w:val="000C7699"/>
    <w:rsid w:val="000C7BD6"/>
    <w:rsid w:val="000C7D7A"/>
    <w:rsid w:val="000D079A"/>
    <w:rsid w:val="000D11FE"/>
    <w:rsid w:val="000D2A4D"/>
    <w:rsid w:val="000D2ADD"/>
    <w:rsid w:val="000D3340"/>
    <w:rsid w:val="000D3705"/>
    <w:rsid w:val="000D3756"/>
    <w:rsid w:val="000D4834"/>
    <w:rsid w:val="000D517F"/>
    <w:rsid w:val="000D5D52"/>
    <w:rsid w:val="000D5DA6"/>
    <w:rsid w:val="000D6316"/>
    <w:rsid w:val="000D6AD8"/>
    <w:rsid w:val="000D6B85"/>
    <w:rsid w:val="000D6D7D"/>
    <w:rsid w:val="000D765B"/>
    <w:rsid w:val="000E0EDB"/>
    <w:rsid w:val="000E1637"/>
    <w:rsid w:val="000E2768"/>
    <w:rsid w:val="000E2D9E"/>
    <w:rsid w:val="000E2E80"/>
    <w:rsid w:val="000E3754"/>
    <w:rsid w:val="000E37BC"/>
    <w:rsid w:val="000E3828"/>
    <w:rsid w:val="000E4642"/>
    <w:rsid w:val="000E470B"/>
    <w:rsid w:val="000E54E9"/>
    <w:rsid w:val="000E5AA9"/>
    <w:rsid w:val="000E61D9"/>
    <w:rsid w:val="000E6E2A"/>
    <w:rsid w:val="000E7171"/>
    <w:rsid w:val="000F0165"/>
    <w:rsid w:val="000F0F58"/>
    <w:rsid w:val="000F13A6"/>
    <w:rsid w:val="000F15DD"/>
    <w:rsid w:val="000F1677"/>
    <w:rsid w:val="000F1D89"/>
    <w:rsid w:val="000F2640"/>
    <w:rsid w:val="000F2AE8"/>
    <w:rsid w:val="000F2EBC"/>
    <w:rsid w:val="000F4643"/>
    <w:rsid w:val="000F50D6"/>
    <w:rsid w:val="000F5710"/>
    <w:rsid w:val="000F5938"/>
    <w:rsid w:val="000F5EEA"/>
    <w:rsid w:val="000F63E5"/>
    <w:rsid w:val="000F6A1E"/>
    <w:rsid w:val="000F6ED4"/>
    <w:rsid w:val="000F6FC3"/>
    <w:rsid w:val="000F75F2"/>
    <w:rsid w:val="000F7BBE"/>
    <w:rsid w:val="000F7D32"/>
    <w:rsid w:val="000F7EAF"/>
    <w:rsid w:val="00100A98"/>
    <w:rsid w:val="001030C5"/>
    <w:rsid w:val="00103179"/>
    <w:rsid w:val="001039B0"/>
    <w:rsid w:val="00103D94"/>
    <w:rsid w:val="00104E2A"/>
    <w:rsid w:val="001051BF"/>
    <w:rsid w:val="001067FE"/>
    <w:rsid w:val="00106A51"/>
    <w:rsid w:val="00106BA2"/>
    <w:rsid w:val="00106E1C"/>
    <w:rsid w:val="00107E23"/>
    <w:rsid w:val="001103DA"/>
    <w:rsid w:val="0011044A"/>
    <w:rsid w:val="00110671"/>
    <w:rsid w:val="00110D56"/>
    <w:rsid w:val="00110DF9"/>
    <w:rsid w:val="00111132"/>
    <w:rsid w:val="00111133"/>
    <w:rsid w:val="0011133D"/>
    <w:rsid w:val="00111E8C"/>
    <w:rsid w:val="0011264F"/>
    <w:rsid w:val="001133AC"/>
    <w:rsid w:val="001135EB"/>
    <w:rsid w:val="00113823"/>
    <w:rsid w:val="00114AED"/>
    <w:rsid w:val="001152F1"/>
    <w:rsid w:val="001155B8"/>
    <w:rsid w:val="001157ED"/>
    <w:rsid w:val="00115BEA"/>
    <w:rsid w:val="001164AB"/>
    <w:rsid w:val="001164BD"/>
    <w:rsid w:val="00116F89"/>
    <w:rsid w:val="001170F0"/>
    <w:rsid w:val="001177A9"/>
    <w:rsid w:val="001203FA"/>
    <w:rsid w:val="00120484"/>
    <w:rsid w:val="00120ABF"/>
    <w:rsid w:val="00120D9E"/>
    <w:rsid w:val="001213C0"/>
    <w:rsid w:val="00121552"/>
    <w:rsid w:val="00121A1E"/>
    <w:rsid w:val="00122025"/>
    <w:rsid w:val="00122081"/>
    <w:rsid w:val="00122D5E"/>
    <w:rsid w:val="0012323D"/>
    <w:rsid w:val="001232CF"/>
    <w:rsid w:val="00123619"/>
    <w:rsid w:val="00123941"/>
    <w:rsid w:val="00123AD6"/>
    <w:rsid w:val="00124478"/>
    <w:rsid w:val="00124F40"/>
    <w:rsid w:val="001250DF"/>
    <w:rsid w:val="001252B9"/>
    <w:rsid w:val="001265E6"/>
    <w:rsid w:val="00126A2F"/>
    <w:rsid w:val="00127335"/>
    <w:rsid w:val="001278CB"/>
    <w:rsid w:val="00127DA2"/>
    <w:rsid w:val="00130364"/>
    <w:rsid w:val="00130A26"/>
    <w:rsid w:val="00131012"/>
    <w:rsid w:val="00131074"/>
    <w:rsid w:val="00131696"/>
    <w:rsid w:val="00131FE2"/>
    <w:rsid w:val="001326DA"/>
    <w:rsid w:val="00132743"/>
    <w:rsid w:val="00133B43"/>
    <w:rsid w:val="00133FA9"/>
    <w:rsid w:val="001347D4"/>
    <w:rsid w:val="00134E62"/>
    <w:rsid w:val="0013503F"/>
    <w:rsid w:val="001350A7"/>
    <w:rsid w:val="00135555"/>
    <w:rsid w:val="00135869"/>
    <w:rsid w:val="001358BA"/>
    <w:rsid w:val="0013598E"/>
    <w:rsid w:val="00135FD0"/>
    <w:rsid w:val="001375C5"/>
    <w:rsid w:val="0013793A"/>
    <w:rsid w:val="00137EB5"/>
    <w:rsid w:val="00140C7B"/>
    <w:rsid w:val="00140C9E"/>
    <w:rsid w:val="00140F30"/>
    <w:rsid w:val="001418B3"/>
    <w:rsid w:val="0014251F"/>
    <w:rsid w:val="00142C40"/>
    <w:rsid w:val="00143B38"/>
    <w:rsid w:val="00143D7B"/>
    <w:rsid w:val="00144116"/>
    <w:rsid w:val="001442F6"/>
    <w:rsid w:val="00144F32"/>
    <w:rsid w:val="00144FDC"/>
    <w:rsid w:val="00145149"/>
    <w:rsid w:val="0014538E"/>
    <w:rsid w:val="00145408"/>
    <w:rsid w:val="001455E5"/>
    <w:rsid w:val="001457C9"/>
    <w:rsid w:val="00146C56"/>
    <w:rsid w:val="00146D29"/>
    <w:rsid w:val="0014704C"/>
    <w:rsid w:val="00147992"/>
    <w:rsid w:val="00147AAF"/>
    <w:rsid w:val="00150A8C"/>
    <w:rsid w:val="001515E5"/>
    <w:rsid w:val="00151651"/>
    <w:rsid w:val="0015171E"/>
    <w:rsid w:val="00151766"/>
    <w:rsid w:val="00153B6C"/>
    <w:rsid w:val="00154004"/>
    <w:rsid w:val="0015440C"/>
    <w:rsid w:val="00155278"/>
    <w:rsid w:val="00155773"/>
    <w:rsid w:val="00155EF8"/>
    <w:rsid w:val="00156053"/>
    <w:rsid w:val="00156487"/>
    <w:rsid w:val="0015648A"/>
    <w:rsid w:val="001565CA"/>
    <w:rsid w:val="001567ED"/>
    <w:rsid w:val="0015689D"/>
    <w:rsid w:val="00157BA4"/>
    <w:rsid w:val="0016043E"/>
    <w:rsid w:val="001605DB"/>
    <w:rsid w:val="00160820"/>
    <w:rsid w:val="00160B47"/>
    <w:rsid w:val="00162C1C"/>
    <w:rsid w:val="001634BB"/>
    <w:rsid w:val="0016448A"/>
    <w:rsid w:val="00164B74"/>
    <w:rsid w:val="00164B7F"/>
    <w:rsid w:val="001652B4"/>
    <w:rsid w:val="00166020"/>
    <w:rsid w:val="00167A6D"/>
    <w:rsid w:val="00170B34"/>
    <w:rsid w:val="001726CD"/>
    <w:rsid w:val="00173CFD"/>
    <w:rsid w:val="00174484"/>
    <w:rsid w:val="001744D7"/>
    <w:rsid w:val="00174D42"/>
    <w:rsid w:val="00175919"/>
    <w:rsid w:val="001762EC"/>
    <w:rsid w:val="0017679B"/>
    <w:rsid w:val="001777B8"/>
    <w:rsid w:val="00177AC5"/>
    <w:rsid w:val="00177AF0"/>
    <w:rsid w:val="00177F3D"/>
    <w:rsid w:val="00180649"/>
    <w:rsid w:val="00180A41"/>
    <w:rsid w:val="0018167E"/>
    <w:rsid w:val="00181B70"/>
    <w:rsid w:val="00181FA9"/>
    <w:rsid w:val="00182B5D"/>
    <w:rsid w:val="0018319C"/>
    <w:rsid w:val="0018327F"/>
    <w:rsid w:val="00183BAE"/>
    <w:rsid w:val="001840F7"/>
    <w:rsid w:val="00185E95"/>
    <w:rsid w:val="00185EF8"/>
    <w:rsid w:val="00186B3A"/>
    <w:rsid w:val="00187495"/>
    <w:rsid w:val="00190E8A"/>
    <w:rsid w:val="00191C25"/>
    <w:rsid w:val="00191F7E"/>
    <w:rsid w:val="00192E95"/>
    <w:rsid w:val="00193095"/>
    <w:rsid w:val="0019354C"/>
    <w:rsid w:val="001938C6"/>
    <w:rsid w:val="001939C1"/>
    <w:rsid w:val="00193F57"/>
    <w:rsid w:val="00194422"/>
    <w:rsid w:val="00194FF1"/>
    <w:rsid w:val="0019543F"/>
    <w:rsid w:val="00195B6C"/>
    <w:rsid w:val="00195BAE"/>
    <w:rsid w:val="00195EC7"/>
    <w:rsid w:val="0019625E"/>
    <w:rsid w:val="001962B3"/>
    <w:rsid w:val="0019654B"/>
    <w:rsid w:val="001969D9"/>
    <w:rsid w:val="001A04A5"/>
    <w:rsid w:val="001A05D6"/>
    <w:rsid w:val="001A0D8E"/>
    <w:rsid w:val="001A0E77"/>
    <w:rsid w:val="001A27A7"/>
    <w:rsid w:val="001A368B"/>
    <w:rsid w:val="001A44D1"/>
    <w:rsid w:val="001A4613"/>
    <w:rsid w:val="001A483D"/>
    <w:rsid w:val="001A4F3B"/>
    <w:rsid w:val="001A510C"/>
    <w:rsid w:val="001A6907"/>
    <w:rsid w:val="001A6BF1"/>
    <w:rsid w:val="001A72BF"/>
    <w:rsid w:val="001A7941"/>
    <w:rsid w:val="001A7D3F"/>
    <w:rsid w:val="001A7EEF"/>
    <w:rsid w:val="001B0A29"/>
    <w:rsid w:val="001B1C7E"/>
    <w:rsid w:val="001B2725"/>
    <w:rsid w:val="001B2843"/>
    <w:rsid w:val="001B3D82"/>
    <w:rsid w:val="001B40F2"/>
    <w:rsid w:val="001B4301"/>
    <w:rsid w:val="001B4490"/>
    <w:rsid w:val="001B5079"/>
    <w:rsid w:val="001B57E6"/>
    <w:rsid w:val="001B648C"/>
    <w:rsid w:val="001B68BC"/>
    <w:rsid w:val="001B6973"/>
    <w:rsid w:val="001B76F7"/>
    <w:rsid w:val="001B7ED6"/>
    <w:rsid w:val="001C0179"/>
    <w:rsid w:val="001C061D"/>
    <w:rsid w:val="001C0F31"/>
    <w:rsid w:val="001C1141"/>
    <w:rsid w:val="001C1CF8"/>
    <w:rsid w:val="001C2168"/>
    <w:rsid w:val="001C2FDA"/>
    <w:rsid w:val="001C3830"/>
    <w:rsid w:val="001C4C60"/>
    <w:rsid w:val="001C511D"/>
    <w:rsid w:val="001C54DF"/>
    <w:rsid w:val="001C5D2F"/>
    <w:rsid w:val="001C643B"/>
    <w:rsid w:val="001C6518"/>
    <w:rsid w:val="001C75BF"/>
    <w:rsid w:val="001D247B"/>
    <w:rsid w:val="001D3586"/>
    <w:rsid w:val="001D3786"/>
    <w:rsid w:val="001D3A76"/>
    <w:rsid w:val="001D3C6D"/>
    <w:rsid w:val="001D3EFC"/>
    <w:rsid w:val="001D4285"/>
    <w:rsid w:val="001D4880"/>
    <w:rsid w:val="001D4F4F"/>
    <w:rsid w:val="001D553F"/>
    <w:rsid w:val="001D554F"/>
    <w:rsid w:val="001D5807"/>
    <w:rsid w:val="001D6156"/>
    <w:rsid w:val="001D65E4"/>
    <w:rsid w:val="001D6681"/>
    <w:rsid w:val="001D6B60"/>
    <w:rsid w:val="001D6E38"/>
    <w:rsid w:val="001D7563"/>
    <w:rsid w:val="001E1394"/>
    <w:rsid w:val="001E1B2F"/>
    <w:rsid w:val="001E1F80"/>
    <w:rsid w:val="001E254E"/>
    <w:rsid w:val="001E30C9"/>
    <w:rsid w:val="001E4998"/>
    <w:rsid w:val="001E4E8C"/>
    <w:rsid w:val="001E5BDE"/>
    <w:rsid w:val="001E601D"/>
    <w:rsid w:val="001E6199"/>
    <w:rsid w:val="001E6B0B"/>
    <w:rsid w:val="001E7C0B"/>
    <w:rsid w:val="001F08F0"/>
    <w:rsid w:val="001F09DA"/>
    <w:rsid w:val="001F0DE7"/>
    <w:rsid w:val="001F17D2"/>
    <w:rsid w:val="001F196C"/>
    <w:rsid w:val="001F22EB"/>
    <w:rsid w:val="001F33C0"/>
    <w:rsid w:val="001F364F"/>
    <w:rsid w:val="001F3653"/>
    <w:rsid w:val="001F3C0C"/>
    <w:rsid w:val="001F4FB2"/>
    <w:rsid w:val="001F5358"/>
    <w:rsid w:val="001F5808"/>
    <w:rsid w:val="001F5B1D"/>
    <w:rsid w:val="001F6396"/>
    <w:rsid w:val="001F68D7"/>
    <w:rsid w:val="001F6A9B"/>
    <w:rsid w:val="001F7659"/>
    <w:rsid w:val="001F7C96"/>
    <w:rsid w:val="002003A4"/>
    <w:rsid w:val="00200616"/>
    <w:rsid w:val="0020116D"/>
    <w:rsid w:val="00201217"/>
    <w:rsid w:val="00202BF8"/>
    <w:rsid w:val="00203355"/>
    <w:rsid w:val="00203E9A"/>
    <w:rsid w:val="0020450A"/>
    <w:rsid w:val="00204ABE"/>
    <w:rsid w:val="0020567A"/>
    <w:rsid w:val="002071DD"/>
    <w:rsid w:val="0020767D"/>
    <w:rsid w:val="00210CC1"/>
    <w:rsid w:val="00210E39"/>
    <w:rsid w:val="00211017"/>
    <w:rsid w:val="00211557"/>
    <w:rsid w:val="00211E54"/>
    <w:rsid w:val="0021237C"/>
    <w:rsid w:val="0021251C"/>
    <w:rsid w:val="00212689"/>
    <w:rsid w:val="00213301"/>
    <w:rsid w:val="00213AB0"/>
    <w:rsid w:val="00213E0B"/>
    <w:rsid w:val="0021495B"/>
    <w:rsid w:val="002149B9"/>
    <w:rsid w:val="00214B23"/>
    <w:rsid w:val="00214B2C"/>
    <w:rsid w:val="00215428"/>
    <w:rsid w:val="002159F6"/>
    <w:rsid w:val="00215EFF"/>
    <w:rsid w:val="00215FB1"/>
    <w:rsid w:val="002164A4"/>
    <w:rsid w:val="002165E4"/>
    <w:rsid w:val="002176F0"/>
    <w:rsid w:val="00217DF7"/>
    <w:rsid w:val="0022283C"/>
    <w:rsid w:val="00222C34"/>
    <w:rsid w:val="00222C8C"/>
    <w:rsid w:val="00222E31"/>
    <w:rsid w:val="00222F9A"/>
    <w:rsid w:val="002232B5"/>
    <w:rsid w:val="00223EE4"/>
    <w:rsid w:val="002264DF"/>
    <w:rsid w:val="00226EC9"/>
    <w:rsid w:val="00226F25"/>
    <w:rsid w:val="00227189"/>
    <w:rsid w:val="0022796F"/>
    <w:rsid w:val="00227B6B"/>
    <w:rsid w:val="00230206"/>
    <w:rsid w:val="002305CC"/>
    <w:rsid w:val="00230D75"/>
    <w:rsid w:val="002310D4"/>
    <w:rsid w:val="002326FA"/>
    <w:rsid w:val="00232B0A"/>
    <w:rsid w:val="00232D77"/>
    <w:rsid w:val="002331DB"/>
    <w:rsid w:val="00233C64"/>
    <w:rsid w:val="00234E88"/>
    <w:rsid w:val="00235B6D"/>
    <w:rsid w:val="00236225"/>
    <w:rsid w:val="002408EE"/>
    <w:rsid w:val="002415AE"/>
    <w:rsid w:val="00243ADA"/>
    <w:rsid w:val="00243DB9"/>
    <w:rsid w:val="00243DED"/>
    <w:rsid w:val="00244EB1"/>
    <w:rsid w:val="002457C7"/>
    <w:rsid w:val="00246E51"/>
    <w:rsid w:val="00247FF8"/>
    <w:rsid w:val="00250BD8"/>
    <w:rsid w:val="00250CBB"/>
    <w:rsid w:val="002533E8"/>
    <w:rsid w:val="00253A95"/>
    <w:rsid w:val="00253CA0"/>
    <w:rsid w:val="00253D13"/>
    <w:rsid w:val="002543AA"/>
    <w:rsid w:val="00254816"/>
    <w:rsid w:val="00255EF6"/>
    <w:rsid w:val="00256629"/>
    <w:rsid w:val="00257798"/>
    <w:rsid w:val="0025789B"/>
    <w:rsid w:val="00257C7E"/>
    <w:rsid w:val="00260540"/>
    <w:rsid w:val="00261C2D"/>
    <w:rsid w:val="00261D11"/>
    <w:rsid w:val="0026275F"/>
    <w:rsid w:val="00263204"/>
    <w:rsid w:val="0026389C"/>
    <w:rsid w:val="00263B12"/>
    <w:rsid w:val="00263EB5"/>
    <w:rsid w:val="00264619"/>
    <w:rsid w:val="00264CB6"/>
    <w:rsid w:val="0026545D"/>
    <w:rsid w:val="002662AD"/>
    <w:rsid w:val="0026638B"/>
    <w:rsid w:val="00266556"/>
    <w:rsid w:val="00266B04"/>
    <w:rsid w:val="00266BE7"/>
    <w:rsid w:val="00266E09"/>
    <w:rsid w:val="00270A30"/>
    <w:rsid w:val="00270F11"/>
    <w:rsid w:val="00271864"/>
    <w:rsid w:val="00271C10"/>
    <w:rsid w:val="00272CA3"/>
    <w:rsid w:val="00272DD0"/>
    <w:rsid w:val="00273111"/>
    <w:rsid w:val="00273865"/>
    <w:rsid w:val="00273F2E"/>
    <w:rsid w:val="00273F8F"/>
    <w:rsid w:val="002748FB"/>
    <w:rsid w:val="00274DDB"/>
    <w:rsid w:val="00276BC5"/>
    <w:rsid w:val="002777AB"/>
    <w:rsid w:val="002777F8"/>
    <w:rsid w:val="00277F4F"/>
    <w:rsid w:val="00280939"/>
    <w:rsid w:val="002815F8"/>
    <w:rsid w:val="00281687"/>
    <w:rsid w:val="002819D9"/>
    <w:rsid w:val="002820E5"/>
    <w:rsid w:val="00282156"/>
    <w:rsid w:val="00282236"/>
    <w:rsid w:val="00282B4F"/>
    <w:rsid w:val="00283A4C"/>
    <w:rsid w:val="00283C0F"/>
    <w:rsid w:val="00284849"/>
    <w:rsid w:val="00284A51"/>
    <w:rsid w:val="002867D1"/>
    <w:rsid w:val="0029006D"/>
    <w:rsid w:val="0029018B"/>
    <w:rsid w:val="00290FA3"/>
    <w:rsid w:val="002911C8"/>
    <w:rsid w:val="00291D32"/>
    <w:rsid w:val="00292A20"/>
    <w:rsid w:val="0029530D"/>
    <w:rsid w:val="00295B0A"/>
    <w:rsid w:val="00295F60"/>
    <w:rsid w:val="00297EEF"/>
    <w:rsid w:val="002A08E5"/>
    <w:rsid w:val="002A0E53"/>
    <w:rsid w:val="002A1B73"/>
    <w:rsid w:val="002A3894"/>
    <w:rsid w:val="002A3913"/>
    <w:rsid w:val="002A3C30"/>
    <w:rsid w:val="002A3EEE"/>
    <w:rsid w:val="002A3FC9"/>
    <w:rsid w:val="002A4BEF"/>
    <w:rsid w:val="002A4D9E"/>
    <w:rsid w:val="002A6754"/>
    <w:rsid w:val="002A7094"/>
    <w:rsid w:val="002A77E2"/>
    <w:rsid w:val="002B0B79"/>
    <w:rsid w:val="002B0FDA"/>
    <w:rsid w:val="002B2629"/>
    <w:rsid w:val="002B5422"/>
    <w:rsid w:val="002B5564"/>
    <w:rsid w:val="002B58D9"/>
    <w:rsid w:val="002B5B54"/>
    <w:rsid w:val="002B61E2"/>
    <w:rsid w:val="002B705C"/>
    <w:rsid w:val="002B7328"/>
    <w:rsid w:val="002C1B27"/>
    <w:rsid w:val="002C1D0B"/>
    <w:rsid w:val="002C2F46"/>
    <w:rsid w:val="002C2F61"/>
    <w:rsid w:val="002C2FE6"/>
    <w:rsid w:val="002C31FF"/>
    <w:rsid w:val="002C3FF6"/>
    <w:rsid w:val="002C4CB3"/>
    <w:rsid w:val="002C5908"/>
    <w:rsid w:val="002C5AB5"/>
    <w:rsid w:val="002C5AF6"/>
    <w:rsid w:val="002C7011"/>
    <w:rsid w:val="002D027F"/>
    <w:rsid w:val="002D0434"/>
    <w:rsid w:val="002D04E2"/>
    <w:rsid w:val="002D0FE9"/>
    <w:rsid w:val="002D3267"/>
    <w:rsid w:val="002D32C9"/>
    <w:rsid w:val="002D379E"/>
    <w:rsid w:val="002D38BF"/>
    <w:rsid w:val="002D48BC"/>
    <w:rsid w:val="002D5000"/>
    <w:rsid w:val="002D5382"/>
    <w:rsid w:val="002D6B07"/>
    <w:rsid w:val="002D79E4"/>
    <w:rsid w:val="002D7D14"/>
    <w:rsid w:val="002E09A6"/>
    <w:rsid w:val="002E0A18"/>
    <w:rsid w:val="002E0BCD"/>
    <w:rsid w:val="002E155C"/>
    <w:rsid w:val="002E1F5A"/>
    <w:rsid w:val="002E204A"/>
    <w:rsid w:val="002E20B2"/>
    <w:rsid w:val="002E226C"/>
    <w:rsid w:val="002E2B00"/>
    <w:rsid w:val="002E37D9"/>
    <w:rsid w:val="002E412E"/>
    <w:rsid w:val="002E571F"/>
    <w:rsid w:val="002E655D"/>
    <w:rsid w:val="002E7C40"/>
    <w:rsid w:val="002E7CC3"/>
    <w:rsid w:val="002F0197"/>
    <w:rsid w:val="002F08AB"/>
    <w:rsid w:val="002F0909"/>
    <w:rsid w:val="002F0E0F"/>
    <w:rsid w:val="002F1049"/>
    <w:rsid w:val="002F114A"/>
    <w:rsid w:val="002F283B"/>
    <w:rsid w:val="002F2DEA"/>
    <w:rsid w:val="002F3B2B"/>
    <w:rsid w:val="002F3D24"/>
    <w:rsid w:val="002F44CD"/>
    <w:rsid w:val="002F764A"/>
    <w:rsid w:val="002F76D9"/>
    <w:rsid w:val="0030173C"/>
    <w:rsid w:val="00301BC8"/>
    <w:rsid w:val="00301FDF"/>
    <w:rsid w:val="0030231E"/>
    <w:rsid w:val="00302E15"/>
    <w:rsid w:val="00303040"/>
    <w:rsid w:val="00303691"/>
    <w:rsid w:val="003043E4"/>
    <w:rsid w:val="003043E6"/>
    <w:rsid w:val="003049C8"/>
    <w:rsid w:val="00305BAD"/>
    <w:rsid w:val="00306658"/>
    <w:rsid w:val="003068AD"/>
    <w:rsid w:val="00306A22"/>
    <w:rsid w:val="00306FAB"/>
    <w:rsid w:val="00307458"/>
    <w:rsid w:val="003078F9"/>
    <w:rsid w:val="00310E39"/>
    <w:rsid w:val="003120B0"/>
    <w:rsid w:val="003123DA"/>
    <w:rsid w:val="00312D17"/>
    <w:rsid w:val="0031309A"/>
    <w:rsid w:val="0031370A"/>
    <w:rsid w:val="003137E1"/>
    <w:rsid w:val="00313816"/>
    <w:rsid w:val="00313BFC"/>
    <w:rsid w:val="00313C94"/>
    <w:rsid w:val="0031531E"/>
    <w:rsid w:val="003156F7"/>
    <w:rsid w:val="003157D0"/>
    <w:rsid w:val="00316F76"/>
    <w:rsid w:val="0031713F"/>
    <w:rsid w:val="00320CDE"/>
    <w:rsid w:val="00320EC5"/>
    <w:rsid w:val="00322091"/>
    <w:rsid w:val="003227E0"/>
    <w:rsid w:val="00323205"/>
    <w:rsid w:val="003239A9"/>
    <w:rsid w:val="003248EA"/>
    <w:rsid w:val="00324A60"/>
    <w:rsid w:val="00324CC3"/>
    <w:rsid w:val="003256EE"/>
    <w:rsid w:val="00325B12"/>
    <w:rsid w:val="003263E7"/>
    <w:rsid w:val="0032652B"/>
    <w:rsid w:val="00326D99"/>
    <w:rsid w:val="0032706F"/>
    <w:rsid w:val="0032758F"/>
    <w:rsid w:val="00330B12"/>
    <w:rsid w:val="00330DB0"/>
    <w:rsid w:val="00330FFF"/>
    <w:rsid w:val="00332327"/>
    <w:rsid w:val="00332919"/>
    <w:rsid w:val="00332D66"/>
    <w:rsid w:val="00333A19"/>
    <w:rsid w:val="00333FA9"/>
    <w:rsid w:val="003340D0"/>
    <w:rsid w:val="00334ABE"/>
    <w:rsid w:val="00334FDD"/>
    <w:rsid w:val="003351EB"/>
    <w:rsid w:val="00335601"/>
    <w:rsid w:val="0033571A"/>
    <w:rsid w:val="00335743"/>
    <w:rsid w:val="0033588E"/>
    <w:rsid w:val="00335D18"/>
    <w:rsid w:val="003360AC"/>
    <w:rsid w:val="00336138"/>
    <w:rsid w:val="00336271"/>
    <w:rsid w:val="00336F48"/>
    <w:rsid w:val="003374C7"/>
    <w:rsid w:val="003378F7"/>
    <w:rsid w:val="00337AC9"/>
    <w:rsid w:val="003403DF"/>
    <w:rsid w:val="00340823"/>
    <w:rsid w:val="003419BC"/>
    <w:rsid w:val="00342BBC"/>
    <w:rsid w:val="00342ED5"/>
    <w:rsid w:val="00343212"/>
    <w:rsid w:val="00344D1F"/>
    <w:rsid w:val="003451E2"/>
    <w:rsid w:val="003457AA"/>
    <w:rsid w:val="00346012"/>
    <w:rsid w:val="0034726E"/>
    <w:rsid w:val="00347279"/>
    <w:rsid w:val="00347283"/>
    <w:rsid w:val="0035026A"/>
    <w:rsid w:val="003502C5"/>
    <w:rsid w:val="0035276A"/>
    <w:rsid w:val="0035301D"/>
    <w:rsid w:val="0035362F"/>
    <w:rsid w:val="00353FB8"/>
    <w:rsid w:val="0035464B"/>
    <w:rsid w:val="00354888"/>
    <w:rsid w:val="003560F3"/>
    <w:rsid w:val="003568C8"/>
    <w:rsid w:val="00356966"/>
    <w:rsid w:val="0035697D"/>
    <w:rsid w:val="00356982"/>
    <w:rsid w:val="00356BA6"/>
    <w:rsid w:val="00357DAB"/>
    <w:rsid w:val="00360580"/>
    <w:rsid w:val="00360C83"/>
    <w:rsid w:val="003615C4"/>
    <w:rsid w:val="00362108"/>
    <w:rsid w:val="00363525"/>
    <w:rsid w:val="0036359B"/>
    <w:rsid w:val="0036444D"/>
    <w:rsid w:val="00364E0C"/>
    <w:rsid w:val="00365E00"/>
    <w:rsid w:val="003662FB"/>
    <w:rsid w:val="0036682F"/>
    <w:rsid w:val="003671B6"/>
    <w:rsid w:val="003701D9"/>
    <w:rsid w:val="003708D7"/>
    <w:rsid w:val="003735C2"/>
    <w:rsid w:val="00374B9A"/>
    <w:rsid w:val="0037572A"/>
    <w:rsid w:val="0037732B"/>
    <w:rsid w:val="00377EBC"/>
    <w:rsid w:val="003806A8"/>
    <w:rsid w:val="003815DC"/>
    <w:rsid w:val="00381AB6"/>
    <w:rsid w:val="0038209B"/>
    <w:rsid w:val="0038216B"/>
    <w:rsid w:val="00382293"/>
    <w:rsid w:val="0038330F"/>
    <w:rsid w:val="003840DC"/>
    <w:rsid w:val="00384AB0"/>
    <w:rsid w:val="00384FA6"/>
    <w:rsid w:val="003854CA"/>
    <w:rsid w:val="00385AB6"/>
    <w:rsid w:val="00385BA8"/>
    <w:rsid w:val="00385D8A"/>
    <w:rsid w:val="00386276"/>
    <w:rsid w:val="00386C1A"/>
    <w:rsid w:val="003872B7"/>
    <w:rsid w:val="00387FFD"/>
    <w:rsid w:val="0039039A"/>
    <w:rsid w:val="00390FFF"/>
    <w:rsid w:val="00391618"/>
    <w:rsid w:val="00391F2E"/>
    <w:rsid w:val="003923FE"/>
    <w:rsid w:val="003925E1"/>
    <w:rsid w:val="00393FD2"/>
    <w:rsid w:val="00394168"/>
    <w:rsid w:val="00395027"/>
    <w:rsid w:val="00395A39"/>
    <w:rsid w:val="0039629B"/>
    <w:rsid w:val="0039665F"/>
    <w:rsid w:val="00396818"/>
    <w:rsid w:val="00396DB9"/>
    <w:rsid w:val="003A08FF"/>
    <w:rsid w:val="003A0939"/>
    <w:rsid w:val="003A0F3F"/>
    <w:rsid w:val="003A15AC"/>
    <w:rsid w:val="003A30E4"/>
    <w:rsid w:val="003A31BD"/>
    <w:rsid w:val="003A412E"/>
    <w:rsid w:val="003A5005"/>
    <w:rsid w:val="003A6348"/>
    <w:rsid w:val="003A714C"/>
    <w:rsid w:val="003A7DBC"/>
    <w:rsid w:val="003B0E63"/>
    <w:rsid w:val="003B1973"/>
    <w:rsid w:val="003B4F2A"/>
    <w:rsid w:val="003B5703"/>
    <w:rsid w:val="003B5ED7"/>
    <w:rsid w:val="003B631A"/>
    <w:rsid w:val="003B72E1"/>
    <w:rsid w:val="003B74B8"/>
    <w:rsid w:val="003B7728"/>
    <w:rsid w:val="003B794E"/>
    <w:rsid w:val="003B795D"/>
    <w:rsid w:val="003B7969"/>
    <w:rsid w:val="003C0353"/>
    <w:rsid w:val="003C0DEC"/>
    <w:rsid w:val="003C2089"/>
    <w:rsid w:val="003C3086"/>
    <w:rsid w:val="003C389D"/>
    <w:rsid w:val="003C401D"/>
    <w:rsid w:val="003C45DA"/>
    <w:rsid w:val="003C462B"/>
    <w:rsid w:val="003C46CB"/>
    <w:rsid w:val="003C4E2A"/>
    <w:rsid w:val="003C5009"/>
    <w:rsid w:val="003C5559"/>
    <w:rsid w:val="003C55E4"/>
    <w:rsid w:val="003C6718"/>
    <w:rsid w:val="003C7D4B"/>
    <w:rsid w:val="003D0428"/>
    <w:rsid w:val="003D0E77"/>
    <w:rsid w:val="003D109D"/>
    <w:rsid w:val="003D11DC"/>
    <w:rsid w:val="003D1351"/>
    <w:rsid w:val="003D26DE"/>
    <w:rsid w:val="003D2B7B"/>
    <w:rsid w:val="003D348B"/>
    <w:rsid w:val="003D361C"/>
    <w:rsid w:val="003D45AB"/>
    <w:rsid w:val="003D495C"/>
    <w:rsid w:val="003D4A68"/>
    <w:rsid w:val="003D57E7"/>
    <w:rsid w:val="003D595E"/>
    <w:rsid w:val="003D6B23"/>
    <w:rsid w:val="003D6C87"/>
    <w:rsid w:val="003D6C90"/>
    <w:rsid w:val="003D7519"/>
    <w:rsid w:val="003E0DDA"/>
    <w:rsid w:val="003E0E00"/>
    <w:rsid w:val="003E1DDB"/>
    <w:rsid w:val="003E3052"/>
    <w:rsid w:val="003E4B36"/>
    <w:rsid w:val="003E4DDE"/>
    <w:rsid w:val="003E503F"/>
    <w:rsid w:val="003E5578"/>
    <w:rsid w:val="003E59D2"/>
    <w:rsid w:val="003E5A4E"/>
    <w:rsid w:val="003E64D2"/>
    <w:rsid w:val="003E6C93"/>
    <w:rsid w:val="003E71F0"/>
    <w:rsid w:val="003E7BFA"/>
    <w:rsid w:val="003E7CBF"/>
    <w:rsid w:val="003F0138"/>
    <w:rsid w:val="003F1009"/>
    <w:rsid w:val="003F2268"/>
    <w:rsid w:val="003F2B75"/>
    <w:rsid w:val="003F3F4B"/>
    <w:rsid w:val="003F41A3"/>
    <w:rsid w:val="003F45AC"/>
    <w:rsid w:val="003F4804"/>
    <w:rsid w:val="003F4EA1"/>
    <w:rsid w:val="003F5725"/>
    <w:rsid w:val="003F61C5"/>
    <w:rsid w:val="003F6970"/>
    <w:rsid w:val="003F6F02"/>
    <w:rsid w:val="003F6F40"/>
    <w:rsid w:val="003F6F56"/>
    <w:rsid w:val="003F71B3"/>
    <w:rsid w:val="003F7341"/>
    <w:rsid w:val="003F7B01"/>
    <w:rsid w:val="00400745"/>
    <w:rsid w:val="004009FF"/>
    <w:rsid w:val="00401A4E"/>
    <w:rsid w:val="0040431C"/>
    <w:rsid w:val="00405347"/>
    <w:rsid w:val="0040581B"/>
    <w:rsid w:val="00405889"/>
    <w:rsid w:val="004062B2"/>
    <w:rsid w:val="0040630C"/>
    <w:rsid w:val="0041003F"/>
    <w:rsid w:val="00410A03"/>
    <w:rsid w:val="00410AEF"/>
    <w:rsid w:val="00411B39"/>
    <w:rsid w:val="00412DD5"/>
    <w:rsid w:val="00412EAC"/>
    <w:rsid w:val="00413BC5"/>
    <w:rsid w:val="00413BFE"/>
    <w:rsid w:val="0041419E"/>
    <w:rsid w:val="0041422E"/>
    <w:rsid w:val="00415455"/>
    <w:rsid w:val="00416410"/>
    <w:rsid w:val="00416E30"/>
    <w:rsid w:val="00417099"/>
    <w:rsid w:val="00417727"/>
    <w:rsid w:val="0041775D"/>
    <w:rsid w:val="00417CAB"/>
    <w:rsid w:val="004204A8"/>
    <w:rsid w:val="004212DE"/>
    <w:rsid w:val="004215F7"/>
    <w:rsid w:val="00422577"/>
    <w:rsid w:val="004235A6"/>
    <w:rsid w:val="004235F8"/>
    <w:rsid w:val="00423644"/>
    <w:rsid w:val="0042374B"/>
    <w:rsid w:val="004238F8"/>
    <w:rsid w:val="00423DA2"/>
    <w:rsid w:val="00424BD5"/>
    <w:rsid w:val="0042553C"/>
    <w:rsid w:val="004258AA"/>
    <w:rsid w:val="00425A29"/>
    <w:rsid w:val="00425BB3"/>
    <w:rsid w:val="00425CCC"/>
    <w:rsid w:val="00427703"/>
    <w:rsid w:val="00431288"/>
    <w:rsid w:val="00431630"/>
    <w:rsid w:val="00431AB6"/>
    <w:rsid w:val="00431C80"/>
    <w:rsid w:val="00432BF0"/>
    <w:rsid w:val="00432E8E"/>
    <w:rsid w:val="004335DA"/>
    <w:rsid w:val="00434316"/>
    <w:rsid w:val="00434A98"/>
    <w:rsid w:val="004363A2"/>
    <w:rsid w:val="004367C2"/>
    <w:rsid w:val="00436A9E"/>
    <w:rsid w:val="00437A4E"/>
    <w:rsid w:val="00437D03"/>
    <w:rsid w:val="00437FCF"/>
    <w:rsid w:val="00440994"/>
    <w:rsid w:val="004409F9"/>
    <w:rsid w:val="00440C2F"/>
    <w:rsid w:val="00441379"/>
    <w:rsid w:val="0044162B"/>
    <w:rsid w:val="004421B9"/>
    <w:rsid w:val="004422A7"/>
    <w:rsid w:val="00442517"/>
    <w:rsid w:val="0044262A"/>
    <w:rsid w:val="0044328B"/>
    <w:rsid w:val="00443405"/>
    <w:rsid w:val="0044354D"/>
    <w:rsid w:val="00444395"/>
    <w:rsid w:val="004447E1"/>
    <w:rsid w:val="00446D78"/>
    <w:rsid w:val="004472C6"/>
    <w:rsid w:val="004479B0"/>
    <w:rsid w:val="00450AB3"/>
    <w:rsid w:val="00451EFB"/>
    <w:rsid w:val="004521BC"/>
    <w:rsid w:val="0045355E"/>
    <w:rsid w:val="00453A31"/>
    <w:rsid w:val="0045543D"/>
    <w:rsid w:val="0045583A"/>
    <w:rsid w:val="00455DA4"/>
    <w:rsid w:val="00456A82"/>
    <w:rsid w:val="00457E67"/>
    <w:rsid w:val="004603CB"/>
    <w:rsid w:val="004612BB"/>
    <w:rsid w:val="00461837"/>
    <w:rsid w:val="00464E8D"/>
    <w:rsid w:val="00464EAC"/>
    <w:rsid w:val="0046513B"/>
    <w:rsid w:val="004659A2"/>
    <w:rsid w:val="00465F95"/>
    <w:rsid w:val="00466B70"/>
    <w:rsid w:val="00466E8C"/>
    <w:rsid w:val="00467A1D"/>
    <w:rsid w:val="00467F13"/>
    <w:rsid w:val="00471A0E"/>
    <w:rsid w:val="00471A1A"/>
    <w:rsid w:val="00471CD6"/>
    <w:rsid w:val="00471DE3"/>
    <w:rsid w:val="004721F2"/>
    <w:rsid w:val="004738EB"/>
    <w:rsid w:val="00473D4E"/>
    <w:rsid w:val="004743FA"/>
    <w:rsid w:val="00474493"/>
    <w:rsid w:val="00474CDD"/>
    <w:rsid w:val="00475C41"/>
    <w:rsid w:val="00475F23"/>
    <w:rsid w:val="0047793D"/>
    <w:rsid w:val="00481773"/>
    <w:rsid w:val="00481BEE"/>
    <w:rsid w:val="00481FDC"/>
    <w:rsid w:val="00482313"/>
    <w:rsid w:val="00482921"/>
    <w:rsid w:val="00482B75"/>
    <w:rsid w:val="0048303F"/>
    <w:rsid w:val="0048562F"/>
    <w:rsid w:val="00485891"/>
    <w:rsid w:val="00485B8F"/>
    <w:rsid w:val="00486355"/>
    <w:rsid w:val="00486544"/>
    <w:rsid w:val="00490C55"/>
    <w:rsid w:val="00491959"/>
    <w:rsid w:val="00491CFE"/>
    <w:rsid w:val="00492147"/>
    <w:rsid w:val="00492519"/>
    <w:rsid w:val="004930CC"/>
    <w:rsid w:val="00493615"/>
    <w:rsid w:val="00493EFC"/>
    <w:rsid w:val="004947B7"/>
    <w:rsid w:val="00494D9C"/>
    <w:rsid w:val="00496387"/>
    <w:rsid w:val="004965B9"/>
    <w:rsid w:val="0049722F"/>
    <w:rsid w:val="004973EB"/>
    <w:rsid w:val="00497625"/>
    <w:rsid w:val="004977F5"/>
    <w:rsid w:val="004978CF"/>
    <w:rsid w:val="00497BEB"/>
    <w:rsid w:val="00497E63"/>
    <w:rsid w:val="004A01C9"/>
    <w:rsid w:val="004A06C2"/>
    <w:rsid w:val="004A0BE4"/>
    <w:rsid w:val="004A118C"/>
    <w:rsid w:val="004A1EDD"/>
    <w:rsid w:val="004A2B00"/>
    <w:rsid w:val="004A36EF"/>
    <w:rsid w:val="004A3701"/>
    <w:rsid w:val="004A3C4B"/>
    <w:rsid w:val="004A3FF3"/>
    <w:rsid w:val="004A4425"/>
    <w:rsid w:val="004A4AC7"/>
    <w:rsid w:val="004A4BC2"/>
    <w:rsid w:val="004A5053"/>
    <w:rsid w:val="004A5845"/>
    <w:rsid w:val="004A6C56"/>
    <w:rsid w:val="004A7118"/>
    <w:rsid w:val="004A7367"/>
    <w:rsid w:val="004A7519"/>
    <w:rsid w:val="004A7BE3"/>
    <w:rsid w:val="004A7EC8"/>
    <w:rsid w:val="004B0C36"/>
    <w:rsid w:val="004B2731"/>
    <w:rsid w:val="004B27AF"/>
    <w:rsid w:val="004B27FB"/>
    <w:rsid w:val="004B4A33"/>
    <w:rsid w:val="004B4F6E"/>
    <w:rsid w:val="004B56E6"/>
    <w:rsid w:val="004B5814"/>
    <w:rsid w:val="004B5864"/>
    <w:rsid w:val="004B6793"/>
    <w:rsid w:val="004B67B2"/>
    <w:rsid w:val="004B736C"/>
    <w:rsid w:val="004B7E84"/>
    <w:rsid w:val="004C1CD3"/>
    <w:rsid w:val="004C20D0"/>
    <w:rsid w:val="004C2173"/>
    <w:rsid w:val="004C21A3"/>
    <w:rsid w:val="004C34BF"/>
    <w:rsid w:val="004C3ADD"/>
    <w:rsid w:val="004C3FD1"/>
    <w:rsid w:val="004C4A89"/>
    <w:rsid w:val="004C4ECF"/>
    <w:rsid w:val="004C5C18"/>
    <w:rsid w:val="004C5E17"/>
    <w:rsid w:val="004C6071"/>
    <w:rsid w:val="004C60DF"/>
    <w:rsid w:val="004C63E4"/>
    <w:rsid w:val="004C6EA1"/>
    <w:rsid w:val="004C75EF"/>
    <w:rsid w:val="004C7AEC"/>
    <w:rsid w:val="004D1AFE"/>
    <w:rsid w:val="004D1ECD"/>
    <w:rsid w:val="004D226F"/>
    <w:rsid w:val="004D3822"/>
    <w:rsid w:val="004D4DC7"/>
    <w:rsid w:val="004D5514"/>
    <w:rsid w:val="004D57C5"/>
    <w:rsid w:val="004D5ACB"/>
    <w:rsid w:val="004D6060"/>
    <w:rsid w:val="004D6249"/>
    <w:rsid w:val="004D6536"/>
    <w:rsid w:val="004D661E"/>
    <w:rsid w:val="004D683A"/>
    <w:rsid w:val="004D6E73"/>
    <w:rsid w:val="004E0687"/>
    <w:rsid w:val="004E09EA"/>
    <w:rsid w:val="004E0AAD"/>
    <w:rsid w:val="004E0D04"/>
    <w:rsid w:val="004E168B"/>
    <w:rsid w:val="004E17AB"/>
    <w:rsid w:val="004E2E91"/>
    <w:rsid w:val="004E4B55"/>
    <w:rsid w:val="004E4FEB"/>
    <w:rsid w:val="004E5638"/>
    <w:rsid w:val="004E5C0F"/>
    <w:rsid w:val="004E6167"/>
    <w:rsid w:val="004E61E5"/>
    <w:rsid w:val="004E6E35"/>
    <w:rsid w:val="004E7128"/>
    <w:rsid w:val="004E7338"/>
    <w:rsid w:val="004E7848"/>
    <w:rsid w:val="004E7965"/>
    <w:rsid w:val="004F1318"/>
    <w:rsid w:val="004F23E7"/>
    <w:rsid w:val="004F39DA"/>
    <w:rsid w:val="004F45F3"/>
    <w:rsid w:val="004F5740"/>
    <w:rsid w:val="004F6592"/>
    <w:rsid w:val="004F698A"/>
    <w:rsid w:val="004F70D3"/>
    <w:rsid w:val="004F71CD"/>
    <w:rsid w:val="00500E9B"/>
    <w:rsid w:val="005012AB"/>
    <w:rsid w:val="005021BA"/>
    <w:rsid w:val="00502311"/>
    <w:rsid w:val="0050316E"/>
    <w:rsid w:val="00503FA6"/>
    <w:rsid w:val="005045C2"/>
    <w:rsid w:val="00504746"/>
    <w:rsid w:val="00504F0C"/>
    <w:rsid w:val="0050547F"/>
    <w:rsid w:val="005055E7"/>
    <w:rsid w:val="00506026"/>
    <w:rsid w:val="00506D01"/>
    <w:rsid w:val="005071AB"/>
    <w:rsid w:val="005102EB"/>
    <w:rsid w:val="00510628"/>
    <w:rsid w:val="005112A2"/>
    <w:rsid w:val="00511642"/>
    <w:rsid w:val="00511DC3"/>
    <w:rsid w:val="0051277E"/>
    <w:rsid w:val="00512CE7"/>
    <w:rsid w:val="0051356C"/>
    <w:rsid w:val="005139EF"/>
    <w:rsid w:val="005141D1"/>
    <w:rsid w:val="00514224"/>
    <w:rsid w:val="005148F9"/>
    <w:rsid w:val="00515567"/>
    <w:rsid w:val="00516D66"/>
    <w:rsid w:val="00517437"/>
    <w:rsid w:val="00517829"/>
    <w:rsid w:val="005202C4"/>
    <w:rsid w:val="005207C6"/>
    <w:rsid w:val="00520A56"/>
    <w:rsid w:val="005210FB"/>
    <w:rsid w:val="00521894"/>
    <w:rsid w:val="00522CB2"/>
    <w:rsid w:val="00522E8D"/>
    <w:rsid w:val="00523573"/>
    <w:rsid w:val="0052399B"/>
    <w:rsid w:val="005244AF"/>
    <w:rsid w:val="00524A04"/>
    <w:rsid w:val="00524FEB"/>
    <w:rsid w:val="005251A4"/>
    <w:rsid w:val="00525BB9"/>
    <w:rsid w:val="00525C6F"/>
    <w:rsid w:val="0052604A"/>
    <w:rsid w:val="005269E4"/>
    <w:rsid w:val="00526AB1"/>
    <w:rsid w:val="0052714C"/>
    <w:rsid w:val="00527ACA"/>
    <w:rsid w:val="005301B0"/>
    <w:rsid w:val="005302D4"/>
    <w:rsid w:val="00530AF2"/>
    <w:rsid w:val="00531418"/>
    <w:rsid w:val="0053263B"/>
    <w:rsid w:val="00532BDF"/>
    <w:rsid w:val="00532F35"/>
    <w:rsid w:val="00533A55"/>
    <w:rsid w:val="00533FC6"/>
    <w:rsid w:val="00534F39"/>
    <w:rsid w:val="00535716"/>
    <w:rsid w:val="00535912"/>
    <w:rsid w:val="00535DC9"/>
    <w:rsid w:val="00535DCF"/>
    <w:rsid w:val="00536FBB"/>
    <w:rsid w:val="00537E9B"/>
    <w:rsid w:val="005407F3"/>
    <w:rsid w:val="005408BB"/>
    <w:rsid w:val="00540A52"/>
    <w:rsid w:val="00540F08"/>
    <w:rsid w:val="00541358"/>
    <w:rsid w:val="00542F42"/>
    <w:rsid w:val="00543B35"/>
    <w:rsid w:val="00544FB8"/>
    <w:rsid w:val="00545790"/>
    <w:rsid w:val="00546086"/>
    <w:rsid w:val="00550781"/>
    <w:rsid w:val="00550AB3"/>
    <w:rsid w:val="0055181E"/>
    <w:rsid w:val="00552148"/>
    <w:rsid w:val="00552150"/>
    <w:rsid w:val="00552405"/>
    <w:rsid w:val="00552F6F"/>
    <w:rsid w:val="005533E8"/>
    <w:rsid w:val="005535CA"/>
    <w:rsid w:val="00553FFE"/>
    <w:rsid w:val="0055530A"/>
    <w:rsid w:val="00557296"/>
    <w:rsid w:val="0056027F"/>
    <w:rsid w:val="00560539"/>
    <w:rsid w:val="0056072A"/>
    <w:rsid w:val="00560E10"/>
    <w:rsid w:val="00562720"/>
    <w:rsid w:val="005631D9"/>
    <w:rsid w:val="00564047"/>
    <w:rsid w:val="00564F6B"/>
    <w:rsid w:val="00565940"/>
    <w:rsid w:val="00566046"/>
    <w:rsid w:val="00566294"/>
    <w:rsid w:val="0056637F"/>
    <w:rsid w:val="00566E43"/>
    <w:rsid w:val="005673EF"/>
    <w:rsid w:val="00567FD6"/>
    <w:rsid w:val="0057072A"/>
    <w:rsid w:val="00573473"/>
    <w:rsid w:val="0057360A"/>
    <w:rsid w:val="00574B95"/>
    <w:rsid w:val="00574F13"/>
    <w:rsid w:val="00575620"/>
    <w:rsid w:val="005759B4"/>
    <w:rsid w:val="005761EE"/>
    <w:rsid w:val="00576966"/>
    <w:rsid w:val="0057717D"/>
    <w:rsid w:val="005772D0"/>
    <w:rsid w:val="005774F8"/>
    <w:rsid w:val="00577853"/>
    <w:rsid w:val="0058086F"/>
    <w:rsid w:val="0058104D"/>
    <w:rsid w:val="005810F5"/>
    <w:rsid w:val="00581464"/>
    <w:rsid w:val="005830A6"/>
    <w:rsid w:val="00583936"/>
    <w:rsid w:val="00583B09"/>
    <w:rsid w:val="005843DC"/>
    <w:rsid w:val="005852E1"/>
    <w:rsid w:val="00585FB0"/>
    <w:rsid w:val="005862D2"/>
    <w:rsid w:val="005866E2"/>
    <w:rsid w:val="00586947"/>
    <w:rsid w:val="005900DD"/>
    <w:rsid w:val="00590983"/>
    <w:rsid w:val="00590B3A"/>
    <w:rsid w:val="00590E8E"/>
    <w:rsid w:val="005913E4"/>
    <w:rsid w:val="00591D99"/>
    <w:rsid w:val="0059253B"/>
    <w:rsid w:val="00592D90"/>
    <w:rsid w:val="00593064"/>
    <w:rsid w:val="00593A6F"/>
    <w:rsid w:val="0059423D"/>
    <w:rsid w:val="00596EF1"/>
    <w:rsid w:val="00596F63"/>
    <w:rsid w:val="0059733A"/>
    <w:rsid w:val="005A06BB"/>
    <w:rsid w:val="005A09F1"/>
    <w:rsid w:val="005A1F1B"/>
    <w:rsid w:val="005A228B"/>
    <w:rsid w:val="005A2DC0"/>
    <w:rsid w:val="005A3056"/>
    <w:rsid w:val="005A306C"/>
    <w:rsid w:val="005A30D8"/>
    <w:rsid w:val="005A3ED5"/>
    <w:rsid w:val="005A426A"/>
    <w:rsid w:val="005A4BB5"/>
    <w:rsid w:val="005A542C"/>
    <w:rsid w:val="005A5647"/>
    <w:rsid w:val="005A6091"/>
    <w:rsid w:val="005A6C67"/>
    <w:rsid w:val="005A6F69"/>
    <w:rsid w:val="005A7230"/>
    <w:rsid w:val="005B0F45"/>
    <w:rsid w:val="005B1350"/>
    <w:rsid w:val="005B1730"/>
    <w:rsid w:val="005B1847"/>
    <w:rsid w:val="005B1864"/>
    <w:rsid w:val="005B22D5"/>
    <w:rsid w:val="005B32C3"/>
    <w:rsid w:val="005B4745"/>
    <w:rsid w:val="005B489E"/>
    <w:rsid w:val="005B49C8"/>
    <w:rsid w:val="005B4EA0"/>
    <w:rsid w:val="005B51E1"/>
    <w:rsid w:val="005B5615"/>
    <w:rsid w:val="005B5834"/>
    <w:rsid w:val="005B5F5D"/>
    <w:rsid w:val="005B6527"/>
    <w:rsid w:val="005B7F68"/>
    <w:rsid w:val="005C013E"/>
    <w:rsid w:val="005C016E"/>
    <w:rsid w:val="005C01A7"/>
    <w:rsid w:val="005C028E"/>
    <w:rsid w:val="005C05AE"/>
    <w:rsid w:val="005C0965"/>
    <w:rsid w:val="005C18E3"/>
    <w:rsid w:val="005C1EC0"/>
    <w:rsid w:val="005C1F19"/>
    <w:rsid w:val="005C2DA6"/>
    <w:rsid w:val="005C2DB8"/>
    <w:rsid w:val="005C35CB"/>
    <w:rsid w:val="005C364B"/>
    <w:rsid w:val="005C3C3D"/>
    <w:rsid w:val="005C412D"/>
    <w:rsid w:val="005C47BA"/>
    <w:rsid w:val="005C47FE"/>
    <w:rsid w:val="005C4D19"/>
    <w:rsid w:val="005C6921"/>
    <w:rsid w:val="005C740B"/>
    <w:rsid w:val="005C7C56"/>
    <w:rsid w:val="005D12B5"/>
    <w:rsid w:val="005D1561"/>
    <w:rsid w:val="005D162F"/>
    <w:rsid w:val="005D1E54"/>
    <w:rsid w:val="005D24AA"/>
    <w:rsid w:val="005D35B2"/>
    <w:rsid w:val="005D3679"/>
    <w:rsid w:val="005D4812"/>
    <w:rsid w:val="005D4BEA"/>
    <w:rsid w:val="005D4CAF"/>
    <w:rsid w:val="005D51F0"/>
    <w:rsid w:val="005D6093"/>
    <w:rsid w:val="005D6631"/>
    <w:rsid w:val="005D6A6B"/>
    <w:rsid w:val="005D6CB3"/>
    <w:rsid w:val="005D7752"/>
    <w:rsid w:val="005E0512"/>
    <w:rsid w:val="005E1D24"/>
    <w:rsid w:val="005E2951"/>
    <w:rsid w:val="005E38C1"/>
    <w:rsid w:val="005E41EF"/>
    <w:rsid w:val="005E4233"/>
    <w:rsid w:val="005E4790"/>
    <w:rsid w:val="005E5AD4"/>
    <w:rsid w:val="005E5C81"/>
    <w:rsid w:val="005E5E94"/>
    <w:rsid w:val="005E6755"/>
    <w:rsid w:val="005E6AAB"/>
    <w:rsid w:val="005F0CFA"/>
    <w:rsid w:val="005F11B8"/>
    <w:rsid w:val="005F20CD"/>
    <w:rsid w:val="005F20FC"/>
    <w:rsid w:val="005F2D64"/>
    <w:rsid w:val="005F3E22"/>
    <w:rsid w:val="005F4BC5"/>
    <w:rsid w:val="005F4C3A"/>
    <w:rsid w:val="005F5645"/>
    <w:rsid w:val="005F5D5F"/>
    <w:rsid w:val="005F63DD"/>
    <w:rsid w:val="005F6700"/>
    <w:rsid w:val="005F689F"/>
    <w:rsid w:val="005F6F93"/>
    <w:rsid w:val="005F72A9"/>
    <w:rsid w:val="005F72C3"/>
    <w:rsid w:val="0060176D"/>
    <w:rsid w:val="006018C1"/>
    <w:rsid w:val="00601C36"/>
    <w:rsid w:val="006024D0"/>
    <w:rsid w:val="00602DF4"/>
    <w:rsid w:val="00603826"/>
    <w:rsid w:val="006043D9"/>
    <w:rsid w:val="00604D70"/>
    <w:rsid w:val="00605516"/>
    <w:rsid w:val="0060649F"/>
    <w:rsid w:val="0060659A"/>
    <w:rsid w:val="00606627"/>
    <w:rsid w:val="006069EE"/>
    <w:rsid w:val="00607C6F"/>
    <w:rsid w:val="00611310"/>
    <w:rsid w:val="00611801"/>
    <w:rsid w:val="0061268B"/>
    <w:rsid w:val="00612D5C"/>
    <w:rsid w:val="006131B0"/>
    <w:rsid w:val="006148ED"/>
    <w:rsid w:val="006152CF"/>
    <w:rsid w:val="006157AD"/>
    <w:rsid w:val="006159BB"/>
    <w:rsid w:val="00616393"/>
    <w:rsid w:val="00617897"/>
    <w:rsid w:val="00617CD7"/>
    <w:rsid w:val="0062137F"/>
    <w:rsid w:val="00622589"/>
    <w:rsid w:val="00622718"/>
    <w:rsid w:val="006231E1"/>
    <w:rsid w:val="00623727"/>
    <w:rsid w:val="006238DE"/>
    <w:rsid w:val="00623BC0"/>
    <w:rsid w:val="00623F11"/>
    <w:rsid w:val="00624944"/>
    <w:rsid w:val="0062495B"/>
    <w:rsid w:val="006249EE"/>
    <w:rsid w:val="00624F91"/>
    <w:rsid w:val="006257F0"/>
    <w:rsid w:val="00626463"/>
    <w:rsid w:val="006266FF"/>
    <w:rsid w:val="00626F5C"/>
    <w:rsid w:val="00627141"/>
    <w:rsid w:val="0062769C"/>
    <w:rsid w:val="006276A3"/>
    <w:rsid w:val="00627834"/>
    <w:rsid w:val="00627AB2"/>
    <w:rsid w:val="00630D72"/>
    <w:rsid w:val="006317E7"/>
    <w:rsid w:val="006317EE"/>
    <w:rsid w:val="00631A9A"/>
    <w:rsid w:val="00632784"/>
    <w:rsid w:val="00632CA2"/>
    <w:rsid w:val="0063317C"/>
    <w:rsid w:val="006332FD"/>
    <w:rsid w:val="006335A6"/>
    <w:rsid w:val="00633830"/>
    <w:rsid w:val="00633F57"/>
    <w:rsid w:val="006344C3"/>
    <w:rsid w:val="00634596"/>
    <w:rsid w:val="00637C11"/>
    <w:rsid w:val="00640002"/>
    <w:rsid w:val="0064007C"/>
    <w:rsid w:val="00640653"/>
    <w:rsid w:val="006407E9"/>
    <w:rsid w:val="00640CBB"/>
    <w:rsid w:val="00641553"/>
    <w:rsid w:val="00641F95"/>
    <w:rsid w:val="006430A5"/>
    <w:rsid w:val="00643AF1"/>
    <w:rsid w:val="00643E50"/>
    <w:rsid w:val="00644159"/>
    <w:rsid w:val="006446B9"/>
    <w:rsid w:val="0064478A"/>
    <w:rsid w:val="00645968"/>
    <w:rsid w:val="0064694D"/>
    <w:rsid w:val="00646A27"/>
    <w:rsid w:val="006471E4"/>
    <w:rsid w:val="00650D42"/>
    <w:rsid w:val="0065150A"/>
    <w:rsid w:val="006519A6"/>
    <w:rsid w:val="00651AE2"/>
    <w:rsid w:val="006521B5"/>
    <w:rsid w:val="006533F6"/>
    <w:rsid w:val="00653F13"/>
    <w:rsid w:val="006546DB"/>
    <w:rsid w:val="00655E16"/>
    <w:rsid w:val="0065793F"/>
    <w:rsid w:val="006606CA"/>
    <w:rsid w:val="00660931"/>
    <w:rsid w:val="006620B8"/>
    <w:rsid w:val="00662631"/>
    <w:rsid w:val="00662CFC"/>
    <w:rsid w:val="0066371A"/>
    <w:rsid w:val="00663B14"/>
    <w:rsid w:val="00663C52"/>
    <w:rsid w:val="00663FEF"/>
    <w:rsid w:val="00664420"/>
    <w:rsid w:val="006644DF"/>
    <w:rsid w:val="00666283"/>
    <w:rsid w:val="00666925"/>
    <w:rsid w:val="00667265"/>
    <w:rsid w:val="00667866"/>
    <w:rsid w:val="00671066"/>
    <w:rsid w:val="00671682"/>
    <w:rsid w:val="00671990"/>
    <w:rsid w:val="006719E5"/>
    <w:rsid w:val="00672211"/>
    <w:rsid w:val="0067376C"/>
    <w:rsid w:val="006738B8"/>
    <w:rsid w:val="00673AC1"/>
    <w:rsid w:val="00673F41"/>
    <w:rsid w:val="0067487D"/>
    <w:rsid w:val="00674C3C"/>
    <w:rsid w:val="006753E4"/>
    <w:rsid w:val="006763B7"/>
    <w:rsid w:val="00676840"/>
    <w:rsid w:val="00676D85"/>
    <w:rsid w:val="00677C13"/>
    <w:rsid w:val="006800FF"/>
    <w:rsid w:val="00680577"/>
    <w:rsid w:val="00680B35"/>
    <w:rsid w:val="00680FBF"/>
    <w:rsid w:val="00681B44"/>
    <w:rsid w:val="0068260C"/>
    <w:rsid w:val="0068320C"/>
    <w:rsid w:val="006834C2"/>
    <w:rsid w:val="00683E05"/>
    <w:rsid w:val="0068477E"/>
    <w:rsid w:val="00684A0E"/>
    <w:rsid w:val="00684F75"/>
    <w:rsid w:val="0068507F"/>
    <w:rsid w:val="0068647C"/>
    <w:rsid w:val="006866CF"/>
    <w:rsid w:val="00686E63"/>
    <w:rsid w:val="0068725A"/>
    <w:rsid w:val="00687CE2"/>
    <w:rsid w:val="00690A44"/>
    <w:rsid w:val="00691B39"/>
    <w:rsid w:val="00692452"/>
    <w:rsid w:val="00692DC8"/>
    <w:rsid w:val="006937E0"/>
    <w:rsid w:val="00694945"/>
    <w:rsid w:val="00694F64"/>
    <w:rsid w:val="00695435"/>
    <w:rsid w:val="006962BF"/>
    <w:rsid w:val="00696532"/>
    <w:rsid w:val="00696B11"/>
    <w:rsid w:val="00696C26"/>
    <w:rsid w:val="00697108"/>
    <w:rsid w:val="00697765"/>
    <w:rsid w:val="00697FCB"/>
    <w:rsid w:val="006A0F7D"/>
    <w:rsid w:val="006A1A51"/>
    <w:rsid w:val="006A229A"/>
    <w:rsid w:val="006A48FD"/>
    <w:rsid w:val="006A5510"/>
    <w:rsid w:val="006A5551"/>
    <w:rsid w:val="006A7773"/>
    <w:rsid w:val="006A7CC9"/>
    <w:rsid w:val="006B0040"/>
    <w:rsid w:val="006B0586"/>
    <w:rsid w:val="006B1658"/>
    <w:rsid w:val="006B1C01"/>
    <w:rsid w:val="006B1EBB"/>
    <w:rsid w:val="006B214B"/>
    <w:rsid w:val="006B2A08"/>
    <w:rsid w:val="006B379D"/>
    <w:rsid w:val="006B42C2"/>
    <w:rsid w:val="006B451D"/>
    <w:rsid w:val="006B5420"/>
    <w:rsid w:val="006B544D"/>
    <w:rsid w:val="006B6671"/>
    <w:rsid w:val="006B6B93"/>
    <w:rsid w:val="006B6E7C"/>
    <w:rsid w:val="006B739C"/>
    <w:rsid w:val="006B7E7F"/>
    <w:rsid w:val="006B7E87"/>
    <w:rsid w:val="006C11C9"/>
    <w:rsid w:val="006C1323"/>
    <w:rsid w:val="006C1B1F"/>
    <w:rsid w:val="006C1C38"/>
    <w:rsid w:val="006C26AD"/>
    <w:rsid w:val="006C3384"/>
    <w:rsid w:val="006C385F"/>
    <w:rsid w:val="006C41A2"/>
    <w:rsid w:val="006C50A7"/>
    <w:rsid w:val="006C54F9"/>
    <w:rsid w:val="006C65C7"/>
    <w:rsid w:val="006C6D96"/>
    <w:rsid w:val="006C7525"/>
    <w:rsid w:val="006C7F21"/>
    <w:rsid w:val="006D0104"/>
    <w:rsid w:val="006D04A5"/>
    <w:rsid w:val="006D09D6"/>
    <w:rsid w:val="006D0A52"/>
    <w:rsid w:val="006D0CAF"/>
    <w:rsid w:val="006D0CC7"/>
    <w:rsid w:val="006D0E5A"/>
    <w:rsid w:val="006D17D8"/>
    <w:rsid w:val="006D1EF7"/>
    <w:rsid w:val="006D2080"/>
    <w:rsid w:val="006D2603"/>
    <w:rsid w:val="006D2E61"/>
    <w:rsid w:val="006D3241"/>
    <w:rsid w:val="006D34F9"/>
    <w:rsid w:val="006D460C"/>
    <w:rsid w:val="006D4756"/>
    <w:rsid w:val="006D50A6"/>
    <w:rsid w:val="006D5E99"/>
    <w:rsid w:val="006D6780"/>
    <w:rsid w:val="006D7C10"/>
    <w:rsid w:val="006E0CF3"/>
    <w:rsid w:val="006E315D"/>
    <w:rsid w:val="006E42D7"/>
    <w:rsid w:val="006E4543"/>
    <w:rsid w:val="006E4587"/>
    <w:rsid w:val="006E4845"/>
    <w:rsid w:val="006E4D77"/>
    <w:rsid w:val="006E4F69"/>
    <w:rsid w:val="006E585F"/>
    <w:rsid w:val="006E5893"/>
    <w:rsid w:val="006E58FF"/>
    <w:rsid w:val="006E602E"/>
    <w:rsid w:val="006E6548"/>
    <w:rsid w:val="006E6E54"/>
    <w:rsid w:val="006E70A9"/>
    <w:rsid w:val="006E7DC9"/>
    <w:rsid w:val="006F093B"/>
    <w:rsid w:val="006F0FD3"/>
    <w:rsid w:val="006F1065"/>
    <w:rsid w:val="006F14B5"/>
    <w:rsid w:val="006F14C7"/>
    <w:rsid w:val="006F14E9"/>
    <w:rsid w:val="006F2CE0"/>
    <w:rsid w:val="006F3685"/>
    <w:rsid w:val="006F5354"/>
    <w:rsid w:val="006F5B4E"/>
    <w:rsid w:val="006F5C3F"/>
    <w:rsid w:val="006F6666"/>
    <w:rsid w:val="006F6D8E"/>
    <w:rsid w:val="006F7AA7"/>
    <w:rsid w:val="00700506"/>
    <w:rsid w:val="00700ABF"/>
    <w:rsid w:val="00701464"/>
    <w:rsid w:val="0070313C"/>
    <w:rsid w:val="00703407"/>
    <w:rsid w:val="00703A17"/>
    <w:rsid w:val="007041FE"/>
    <w:rsid w:val="007043C5"/>
    <w:rsid w:val="007044C3"/>
    <w:rsid w:val="007048AC"/>
    <w:rsid w:val="00704C4A"/>
    <w:rsid w:val="00704F00"/>
    <w:rsid w:val="00704F49"/>
    <w:rsid w:val="00704FB5"/>
    <w:rsid w:val="00705996"/>
    <w:rsid w:val="00706141"/>
    <w:rsid w:val="00707ABC"/>
    <w:rsid w:val="007102BB"/>
    <w:rsid w:val="007106D9"/>
    <w:rsid w:val="0071070A"/>
    <w:rsid w:val="00710810"/>
    <w:rsid w:val="00710B29"/>
    <w:rsid w:val="0071225B"/>
    <w:rsid w:val="0071291A"/>
    <w:rsid w:val="00712C32"/>
    <w:rsid w:val="00712E1D"/>
    <w:rsid w:val="00713EA6"/>
    <w:rsid w:val="00713EF4"/>
    <w:rsid w:val="0071404A"/>
    <w:rsid w:val="00714126"/>
    <w:rsid w:val="00714141"/>
    <w:rsid w:val="0071749C"/>
    <w:rsid w:val="00720169"/>
    <w:rsid w:val="00720800"/>
    <w:rsid w:val="007209C0"/>
    <w:rsid w:val="007210F8"/>
    <w:rsid w:val="0072130D"/>
    <w:rsid w:val="00721C0E"/>
    <w:rsid w:val="00721E9D"/>
    <w:rsid w:val="00721EA7"/>
    <w:rsid w:val="00722595"/>
    <w:rsid w:val="00722F0D"/>
    <w:rsid w:val="007230B6"/>
    <w:rsid w:val="007233B7"/>
    <w:rsid w:val="0072341B"/>
    <w:rsid w:val="00723888"/>
    <w:rsid w:val="00723898"/>
    <w:rsid w:val="00723D6C"/>
    <w:rsid w:val="00723E67"/>
    <w:rsid w:val="007244BE"/>
    <w:rsid w:val="00724829"/>
    <w:rsid w:val="00724EC4"/>
    <w:rsid w:val="007250BD"/>
    <w:rsid w:val="00725210"/>
    <w:rsid w:val="00725C10"/>
    <w:rsid w:val="00726670"/>
    <w:rsid w:val="007269AB"/>
    <w:rsid w:val="0072718C"/>
    <w:rsid w:val="00727302"/>
    <w:rsid w:val="00727741"/>
    <w:rsid w:val="00727A76"/>
    <w:rsid w:val="00730F92"/>
    <w:rsid w:val="007330FE"/>
    <w:rsid w:val="00733540"/>
    <w:rsid w:val="0073381D"/>
    <w:rsid w:val="00733AD0"/>
    <w:rsid w:val="0073427D"/>
    <w:rsid w:val="0073443D"/>
    <w:rsid w:val="0073462B"/>
    <w:rsid w:val="007369DF"/>
    <w:rsid w:val="00736E1B"/>
    <w:rsid w:val="00737111"/>
    <w:rsid w:val="00737CC0"/>
    <w:rsid w:val="0074041D"/>
    <w:rsid w:val="0074104E"/>
    <w:rsid w:val="007416A2"/>
    <w:rsid w:val="00742FF6"/>
    <w:rsid w:val="00743DAA"/>
    <w:rsid w:val="00744387"/>
    <w:rsid w:val="007447A6"/>
    <w:rsid w:val="007447D5"/>
    <w:rsid w:val="00744C07"/>
    <w:rsid w:val="00744CD8"/>
    <w:rsid w:val="00744D6B"/>
    <w:rsid w:val="0074537E"/>
    <w:rsid w:val="007457E4"/>
    <w:rsid w:val="00745BC0"/>
    <w:rsid w:val="00747059"/>
    <w:rsid w:val="007473A9"/>
    <w:rsid w:val="0074752B"/>
    <w:rsid w:val="00747C3C"/>
    <w:rsid w:val="0075121A"/>
    <w:rsid w:val="0075134E"/>
    <w:rsid w:val="00751B18"/>
    <w:rsid w:val="00752333"/>
    <w:rsid w:val="007527BE"/>
    <w:rsid w:val="007528AC"/>
    <w:rsid w:val="00753404"/>
    <w:rsid w:val="00753829"/>
    <w:rsid w:val="00753AC6"/>
    <w:rsid w:val="0075510B"/>
    <w:rsid w:val="00757F8A"/>
    <w:rsid w:val="00760084"/>
    <w:rsid w:val="00760606"/>
    <w:rsid w:val="00761D03"/>
    <w:rsid w:val="007621A9"/>
    <w:rsid w:val="0076266A"/>
    <w:rsid w:val="0076302C"/>
    <w:rsid w:val="00763922"/>
    <w:rsid w:val="007639F5"/>
    <w:rsid w:val="00763AA8"/>
    <w:rsid w:val="00763B6A"/>
    <w:rsid w:val="00763DC4"/>
    <w:rsid w:val="00766854"/>
    <w:rsid w:val="00767C5B"/>
    <w:rsid w:val="007724C8"/>
    <w:rsid w:val="00773075"/>
    <w:rsid w:val="00773459"/>
    <w:rsid w:val="007738A8"/>
    <w:rsid w:val="00773EEE"/>
    <w:rsid w:val="007750FE"/>
    <w:rsid w:val="0077545E"/>
    <w:rsid w:val="007762E3"/>
    <w:rsid w:val="00776B15"/>
    <w:rsid w:val="00777610"/>
    <w:rsid w:val="00777771"/>
    <w:rsid w:val="00780222"/>
    <w:rsid w:val="007808F1"/>
    <w:rsid w:val="007816E5"/>
    <w:rsid w:val="0078171E"/>
    <w:rsid w:val="0078175E"/>
    <w:rsid w:val="007827A7"/>
    <w:rsid w:val="0078331A"/>
    <w:rsid w:val="00783F34"/>
    <w:rsid w:val="00784896"/>
    <w:rsid w:val="00784A4B"/>
    <w:rsid w:val="00785E7B"/>
    <w:rsid w:val="00786081"/>
    <w:rsid w:val="0078703E"/>
    <w:rsid w:val="00787B4A"/>
    <w:rsid w:val="00787C7E"/>
    <w:rsid w:val="00790336"/>
    <w:rsid w:val="007918F8"/>
    <w:rsid w:val="00791948"/>
    <w:rsid w:val="0079259A"/>
    <w:rsid w:val="0079265F"/>
    <w:rsid w:val="0079266D"/>
    <w:rsid w:val="00792DF6"/>
    <w:rsid w:val="00793270"/>
    <w:rsid w:val="00793B9B"/>
    <w:rsid w:val="0079417D"/>
    <w:rsid w:val="00796195"/>
    <w:rsid w:val="007963F0"/>
    <w:rsid w:val="0079660B"/>
    <w:rsid w:val="007967BF"/>
    <w:rsid w:val="00797E97"/>
    <w:rsid w:val="007A00B8"/>
    <w:rsid w:val="007A0249"/>
    <w:rsid w:val="007A04F5"/>
    <w:rsid w:val="007A10A4"/>
    <w:rsid w:val="007A1B01"/>
    <w:rsid w:val="007A2450"/>
    <w:rsid w:val="007A45C3"/>
    <w:rsid w:val="007A6D1E"/>
    <w:rsid w:val="007A7C02"/>
    <w:rsid w:val="007B016D"/>
    <w:rsid w:val="007B074F"/>
    <w:rsid w:val="007B0BDA"/>
    <w:rsid w:val="007B1377"/>
    <w:rsid w:val="007B1DED"/>
    <w:rsid w:val="007B21A0"/>
    <w:rsid w:val="007B2767"/>
    <w:rsid w:val="007B2B79"/>
    <w:rsid w:val="007B2C43"/>
    <w:rsid w:val="007B34CF"/>
    <w:rsid w:val="007B3D28"/>
    <w:rsid w:val="007B3EEC"/>
    <w:rsid w:val="007B5251"/>
    <w:rsid w:val="007B5383"/>
    <w:rsid w:val="007B58B6"/>
    <w:rsid w:val="007B5A90"/>
    <w:rsid w:val="007B6FCF"/>
    <w:rsid w:val="007B7AF4"/>
    <w:rsid w:val="007C01C2"/>
    <w:rsid w:val="007C0D25"/>
    <w:rsid w:val="007C1294"/>
    <w:rsid w:val="007C18DE"/>
    <w:rsid w:val="007C1BE1"/>
    <w:rsid w:val="007C2FCC"/>
    <w:rsid w:val="007C4C21"/>
    <w:rsid w:val="007C4C23"/>
    <w:rsid w:val="007C4C88"/>
    <w:rsid w:val="007C5380"/>
    <w:rsid w:val="007C6D79"/>
    <w:rsid w:val="007C7690"/>
    <w:rsid w:val="007C78E0"/>
    <w:rsid w:val="007C7B06"/>
    <w:rsid w:val="007D04EA"/>
    <w:rsid w:val="007D0716"/>
    <w:rsid w:val="007D0AFC"/>
    <w:rsid w:val="007D10F7"/>
    <w:rsid w:val="007D1135"/>
    <w:rsid w:val="007D1966"/>
    <w:rsid w:val="007D25EB"/>
    <w:rsid w:val="007D2870"/>
    <w:rsid w:val="007D3354"/>
    <w:rsid w:val="007D49EC"/>
    <w:rsid w:val="007D4D8F"/>
    <w:rsid w:val="007D5142"/>
    <w:rsid w:val="007D6748"/>
    <w:rsid w:val="007D6790"/>
    <w:rsid w:val="007D6EE0"/>
    <w:rsid w:val="007D72AB"/>
    <w:rsid w:val="007D7EE9"/>
    <w:rsid w:val="007E09F3"/>
    <w:rsid w:val="007E118E"/>
    <w:rsid w:val="007E24A8"/>
    <w:rsid w:val="007E25C7"/>
    <w:rsid w:val="007E2C8A"/>
    <w:rsid w:val="007E3EAC"/>
    <w:rsid w:val="007E4AC2"/>
    <w:rsid w:val="007E67AE"/>
    <w:rsid w:val="007E6DA3"/>
    <w:rsid w:val="007E6ED4"/>
    <w:rsid w:val="007E730B"/>
    <w:rsid w:val="007E7392"/>
    <w:rsid w:val="007E770F"/>
    <w:rsid w:val="007E7AD4"/>
    <w:rsid w:val="007F19AD"/>
    <w:rsid w:val="007F2DB3"/>
    <w:rsid w:val="007F33D1"/>
    <w:rsid w:val="007F35B6"/>
    <w:rsid w:val="007F510E"/>
    <w:rsid w:val="007F552C"/>
    <w:rsid w:val="007F7050"/>
    <w:rsid w:val="007F7B1D"/>
    <w:rsid w:val="007F7BC2"/>
    <w:rsid w:val="007F7BCE"/>
    <w:rsid w:val="00800230"/>
    <w:rsid w:val="00800AAB"/>
    <w:rsid w:val="008011D3"/>
    <w:rsid w:val="008011FC"/>
    <w:rsid w:val="00801F37"/>
    <w:rsid w:val="00802650"/>
    <w:rsid w:val="00803D29"/>
    <w:rsid w:val="00804361"/>
    <w:rsid w:val="00804A1B"/>
    <w:rsid w:val="00805499"/>
    <w:rsid w:val="00805BA7"/>
    <w:rsid w:val="0080697D"/>
    <w:rsid w:val="0080769C"/>
    <w:rsid w:val="008109CB"/>
    <w:rsid w:val="00811F0D"/>
    <w:rsid w:val="008129C0"/>
    <w:rsid w:val="00812CC0"/>
    <w:rsid w:val="00813005"/>
    <w:rsid w:val="00813393"/>
    <w:rsid w:val="00813590"/>
    <w:rsid w:val="00813E4E"/>
    <w:rsid w:val="00813EE7"/>
    <w:rsid w:val="00814ABC"/>
    <w:rsid w:val="0081578B"/>
    <w:rsid w:val="00815AD6"/>
    <w:rsid w:val="008163DA"/>
    <w:rsid w:val="008171AC"/>
    <w:rsid w:val="008174F7"/>
    <w:rsid w:val="00820BA5"/>
    <w:rsid w:val="0082105F"/>
    <w:rsid w:val="00821423"/>
    <w:rsid w:val="00822003"/>
    <w:rsid w:val="00822A15"/>
    <w:rsid w:val="00822EA4"/>
    <w:rsid w:val="0082302C"/>
    <w:rsid w:val="008232F8"/>
    <w:rsid w:val="00823B41"/>
    <w:rsid w:val="0082421E"/>
    <w:rsid w:val="00824990"/>
    <w:rsid w:val="00824E1B"/>
    <w:rsid w:val="008252B8"/>
    <w:rsid w:val="00825308"/>
    <w:rsid w:val="00825D8A"/>
    <w:rsid w:val="008263DA"/>
    <w:rsid w:val="0082653A"/>
    <w:rsid w:val="00826A83"/>
    <w:rsid w:val="0082728D"/>
    <w:rsid w:val="0082765D"/>
    <w:rsid w:val="00830820"/>
    <w:rsid w:val="00830915"/>
    <w:rsid w:val="00831054"/>
    <w:rsid w:val="00831A8C"/>
    <w:rsid w:val="008327FA"/>
    <w:rsid w:val="00832DB2"/>
    <w:rsid w:val="008331E3"/>
    <w:rsid w:val="008345EB"/>
    <w:rsid w:val="008347C6"/>
    <w:rsid w:val="00834C8A"/>
    <w:rsid w:val="00834DDA"/>
    <w:rsid w:val="00837349"/>
    <w:rsid w:val="00837854"/>
    <w:rsid w:val="00840150"/>
    <w:rsid w:val="008415A8"/>
    <w:rsid w:val="008415BF"/>
    <w:rsid w:val="00841981"/>
    <w:rsid w:val="00841AE7"/>
    <w:rsid w:val="00841DEC"/>
    <w:rsid w:val="0084222C"/>
    <w:rsid w:val="00842AC1"/>
    <w:rsid w:val="00842E61"/>
    <w:rsid w:val="008443F0"/>
    <w:rsid w:val="00845055"/>
    <w:rsid w:val="00845086"/>
    <w:rsid w:val="008454A6"/>
    <w:rsid w:val="00845A37"/>
    <w:rsid w:val="00846A9D"/>
    <w:rsid w:val="00846A9E"/>
    <w:rsid w:val="00846BE6"/>
    <w:rsid w:val="00847314"/>
    <w:rsid w:val="00847610"/>
    <w:rsid w:val="00850F59"/>
    <w:rsid w:val="00851888"/>
    <w:rsid w:val="00851D56"/>
    <w:rsid w:val="00853776"/>
    <w:rsid w:val="00854509"/>
    <w:rsid w:val="0085475E"/>
    <w:rsid w:val="0085572B"/>
    <w:rsid w:val="00856037"/>
    <w:rsid w:val="008560F4"/>
    <w:rsid w:val="00856346"/>
    <w:rsid w:val="00856466"/>
    <w:rsid w:val="008564E1"/>
    <w:rsid w:val="008564EB"/>
    <w:rsid w:val="00856E9C"/>
    <w:rsid w:val="00857416"/>
    <w:rsid w:val="008574E0"/>
    <w:rsid w:val="00857735"/>
    <w:rsid w:val="00857D63"/>
    <w:rsid w:val="00860125"/>
    <w:rsid w:val="00860925"/>
    <w:rsid w:val="0086107B"/>
    <w:rsid w:val="008610A5"/>
    <w:rsid w:val="008613BC"/>
    <w:rsid w:val="008631A8"/>
    <w:rsid w:val="008633BE"/>
    <w:rsid w:val="008642DD"/>
    <w:rsid w:val="00864915"/>
    <w:rsid w:val="008652C2"/>
    <w:rsid w:val="0086543A"/>
    <w:rsid w:val="00865602"/>
    <w:rsid w:val="00866BEE"/>
    <w:rsid w:val="00870679"/>
    <w:rsid w:val="00870760"/>
    <w:rsid w:val="00870897"/>
    <w:rsid w:val="00871E64"/>
    <w:rsid w:val="00872520"/>
    <w:rsid w:val="0087383B"/>
    <w:rsid w:val="008738B1"/>
    <w:rsid w:val="00873B36"/>
    <w:rsid w:val="00873FED"/>
    <w:rsid w:val="008740DB"/>
    <w:rsid w:val="0087456C"/>
    <w:rsid w:val="0087466C"/>
    <w:rsid w:val="00874BD0"/>
    <w:rsid w:val="00875A3B"/>
    <w:rsid w:val="00875FDB"/>
    <w:rsid w:val="008761C8"/>
    <w:rsid w:val="00876336"/>
    <w:rsid w:val="00876724"/>
    <w:rsid w:val="008767FA"/>
    <w:rsid w:val="0087696C"/>
    <w:rsid w:val="00876D0A"/>
    <w:rsid w:val="00877EC4"/>
    <w:rsid w:val="00880301"/>
    <w:rsid w:val="008803B5"/>
    <w:rsid w:val="0088146D"/>
    <w:rsid w:val="00881561"/>
    <w:rsid w:val="0088214D"/>
    <w:rsid w:val="00882C0B"/>
    <w:rsid w:val="00882CF3"/>
    <w:rsid w:val="008837F6"/>
    <w:rsid w:val="008839E9"/>
    <w:rsid w:val="00884599"/>
    <w:rsid w:val="008855AC"/>
    <w:rsid w:val="0088596D"/>
    <w:rsid w:val="008860B4"/>
    <w:rsid w:val="0088610F"/>
    <w:rsid w:val="008865D1"/>
    <w:rsid w:val="00886E95"/>
    <w:rsid w:val="0088750E"/>
    <w:rsid w:val="008876B4"/>
    <w:rsid w:val="00887E68"/>
    <w:rsid w:val="008901AA"/>
    <w:rsid w:val="00890932"/>
    <w:rsid w:val="00892303"/>
    <w:rsid w:val="00892706"/>
    <w:rsid w:val="00892726"/>
    <w:rsid w:val="008927CD"/>
    <w:rsid w:val="00893B25"/>
    <w:rsid w:val="00893BC0"/>
    <w:rsid w:val="00893E4E"/>
    <w:rsid w:val="0089450F"/>
    <w:rsid w:val="0089451B"/>
    <w:rsid w:val="008958AE"/>
    <w:rsid w:val="008A0B81"/>
    <w:rsid w:val="008A0C7A"/>
    <w:rsid w:val="008A1ED4"/>
    <w:rsid w:val="008A3375"/>
    <w:rsid w:val="008A4016"/>
    <w:rsid w:val="008A504E"/>
    <w:rsid w:val="008A598A"/>
    <w:rsid w:val="008A5AE4"/>
    <w:rsid w:val="008A5B19"/>
    <w:rsid w:val="008A5FE1"/>
    <w:rsid w:val="008A63C3"/>
    <w:rsid w:val="008A68DD"/>
    <w:rsid w:val="008A6DDC"/>
    <w:rsid w:val="008A7013"/>
    <w:rsid w:val="008A7C01"/>
    <w:rsid w:val="008B0011"/>
    <w:rsid w:val="008B054D"/>
    <w:rsid w:val="008B0BBC"/>
    <w:rsid w:val="008B0C45"/>
    <w:rsid w:val="008B13C0"/>
    <w:rsid w:val="008B15D7"/>
    <w:rsid w:val="008B2063"/>
    <w:rsid w:val="008B2682"/>
    <w:rsid w:val="008B426C"/>
    <w:rsid w:val="008B4947"/>
    <w:rsid w:val="008B5584"/>
    <w:rsid w:val="008B638D"/>
    <w:rsid w:val="008B63C1"/>
    <w:rsid w:val="008B6E05"/>
    <w:rsid w:val="008C0845"/>
    <w:rsid w:val="008C0FE5"/>
    <w:rsid w:val="008C1366"/>
    <w:rsid w:val="008C1807"/>
    <w:rsid w:val="008C20DB"/>
    <w:rsid w:val="008C299B"/>
    <w:rsid w:val="008C2B49"/>
    <w:rsid w:val="008C2C2F"/>
    <w:rsid w:val="008C3762"/>
    <w:rsid w:val="008C3FBC"/>
    <w:rsid w:val="008C4127"/>
    <w:rsid w:val="008C474A"/>
    <w:rsid w:val="008C48B3"/>
    <w:rsid w:val="008C4DB4"/>
    <w:rsid w:val="008C50C2"/>
    <w:rsid w:val="008C5321"/>
    <w:rsid w:val="008C5F6D"/>
    <w:rsid w:val="008C66A3"/>
    <w:rsid w:val="008C6CCA"/>
    <w:rsid w:val="008C6D66"/>
    <w:rsid w:val="008C73C5"/>
    <w:rsid w:val="008C7FC6"/>
    <w:rsid w:val="008D0037"/>
    <w:rsid w:val="008D0E0D"/>
    <w:rsid w:val="008D1BC8"/>
    <w:rsid w:val="008D1C72"/>
    <w:rsid w:val="008D2050"/>
    <w:rsid w:val="008D2FF1"/>
    <w:rsid w:val="008D33FB"/>
    <w:rsid w:val="008D373C"/>
    <w:rsid w:val="008D39F9"/>
    <w:rsid w:val="008D518C"/>
    <w:rsid w:val="008D5ECA"/>
    <w:rsid w:val="008D64F2"/>
    <w:rsid w:val="008D73EF"/>
    <w:rsid w:val="008D7CFB"/>
    <w:rsid w:val="008E123C"/>
    <w:rsid w:val="008E259E"/>
    <w:rsid w:val="008E26E9"/>
    <w:rsid w:val="008E3027"/>
    <w:rsid w:val="008E3428"/>
    <w:rsid w:val="008E4576"/>
    <w:rsid w:val="008E5A81"/>
    <w:rsid w:val="008E5FD0"/>
    <w:rsid w:val="008E613E"/>
    <w:rsid w:val="008E6281"/>
    <w:rsid w:val="008E66DD"/>
    <w:rsid w:val="008E7460"/>
    <w:rsid w:val="008E7768"/>
    <w:rsid w:val="008F16D8"/>
    <w:rsid w:val="008F1D58"/>
    <w:rsid w:val="008F20CF"/>
    <w:rsid w:val="008F2190"/>
    <w:rsid w:val="008F2A0D"/>
    <w:rsid w:val="008F37B0"/>
    <w:rsid w:val="008F4465"/>
    <w:rsid w:val="008F4DE8"/>
    <w:rsid w:val="008F57F1"/>
    <w:rsid w:val="008F5B0F"/>
    <w:rsid w:val="008F70CD"/>
    <w:rsid w:val="008F70EC"/>
    <w:rsid w:val="008F7D42"/>
    <w:rsid w:val="008F7F50"/>
    <w:rsid w:val="00900676"/>
    <w:rsid w:val="009008B9"/>
    <w:rsid w:val="009015B1"/>
    <w:rsid w:val="00901B54"/>
    <w:rsid w:val="00901C69"/>
    <w:rsid w:val="009022DA"/>
    <w:rsid w:val="009034B9"/>
    <w:rsid w:val="009038F4"/>
    <w:rsid w:val="009039C0"/>
    <w:rsid w:val="00904247"/>
    <w:rsid w:val="0090451D"/>
    <w:rsid w:val="00905BC6"/>
    <w:rsid w:val="00905E8E"/>
    <w:rsid w:val="009108B3"/>
    <w:rsid w:val="00911C58"/>
    <w:rsid w:val="00911D8A"/>
    <w:rsid w:val="009123F4"/>
    <w:rsid w:val="00913D4D"/>
    <w:rsid w:val="00914530"/>
    <w:rsid w:val="0091543C"/>
    <w:rsid w:val="009154E8"/>
    <w:rsid w:val="009156EE"/>
    <w:rsid w:val="00915E95"/>
    <w:rsid w:val="009160F0"/>
    <w:rsid w:val="00916227"/>
    <w:rsid w:val="00916959"/>
    <w:rsid w:val="00916F65"/>
    <w:rsid w:val="0091716A"/>
    <w:rsid w:val="00917ADF"/>
    <w:rsid w:val="009210F9"/>
    <w:rsid w:val="0092200D"/>
    <w:rsid w:val="00923233"/>
    <w:rsid w:val="00923847"/>
    <w:rsid w:val="009239F9"/>
    <w:rsid w:val="00923B37"/>
    <w:rsid w:val="0092475B"/>
    <w:rsid w:val="00924D74"/>
    <w:rsid w:val="00924E00"/>
    <w:rsid w:val="0092505F"/>
    <w:rsid w:val="00925752"/>
    <w:rsid w:val="00925841"/>
    <w:rsid w:val="009259F9"/>
    <w:rsid w:val="00925A2E"/>
    <w:rsid w:val="00925DA1"/>
    <w:rsid w:val="009261DD"/>
    <w:rsid w:val="00926479"/>
    <w:rsid w:val="00926E2B"/>
    <w:rsid w:val="00927A17"/>
    <w:rsid w:val="00927B15"/>
    <w:rsid w:val="0093067F"/>
    <w:rsid w:val="00930FFF"/>
    <w:rsid w:val="009315EE"/>
    <w:rsid w:val="0093263D"/>
    <w:rsid w:val="009326C7"/>
    <w:rsid w:val="009326D9"/>
    <w:rsid w:val="00933942"/>
    <w:rsid w:val="00933A3F"/>
    <w:rsid w:val="00933AEC"/>
    <w:rsid w:val="00933DA8"/>
    <w:rsid w:val="00934358"/>
    <w:rsid w:val="009346F9"/>
    <w:rsid w:val="00934EBF"/>
    <w:rsid w:val="00935C69"/>
    <w:rsid w:val="009365FB"/>
    <w:rsid w:val="009374D9"/>
    <w:rsid w:val="00937C90"/>
    <w:rsid w:val="009404DC"/>
    <w:rsid w:val="0094106F"/>
    <w:rsid w:val="00941104"/>
    <w:rsid w:val="00941569"/>
    <w:rsid w:val="0094342C"/>
    <w:rsid w:val="00943506"/>
    <w:rsid w:val="00943CEF"/>
    <w:rsid w:val="009440C3"/>
    <w:rsid w:val="00944470"/>
    <w:rsid w:val="00944F6E"/>
    <w:rsid w:val="009451B8"/>
    <w:rsid w:val="00945691"/>
    <w:rsid w:val="00947229"/>
    <w:rsid w:val="0094762D"/>
    <w:rsid w:val="009479CD"/>
    <w:rsid w:val="0095101A"/>
    <w:rsid w:val="00952002"/>
    <w:rsid w:val="009522E2"/>
    <w:rsid w:val="00952F8B"/>
    <w:rsid w:val="0095305A"/>
    <w:rsid w:val="0095325F"/>
    <w:rsid w:val="009541FC"/>
    <w:rsid w:val="00954313"/>
    <w:rsid w:val="009552D3"/>
    <w:rsid w:val="00955D38"/>
    <w:rsid w:val="00955F7E"/>
    <w:rsid w:val="009568F3"/>
    <w:rsid w:val="0096056C"/>
    <w:rsid w:val="00961223"/>
    <w:rsid w:val="00961272"/>
    <w:rsid w:val="00961313"/>
    <w:rsid w:val="00963833"/>
    <w:rsid w:val="00963FBB"/>
    <w:rsid w:val="00964153"/>
    <w:rsid w:val="009641DC"/>
    <w:rsid w:val="009657DC"/>
    <w:rsid w:val="009664A3"/>
    <w:rsid w:val="009670A0"/>
    <w:rsid w:val="009675FA"/>
    <w:rsid w:val="009678A5"/>
    <w:rsid w:val="009678BB"/>
    <w:rsid w:val="0097015C"/>
    <w:rsid w:val="00970D50"/>
    <w:rsid w:val="00970F6A"/>
    <w:rsid w:val="00971812"/>
    <w:rsid w:val="00972F80"/>
    <w:rsid w:val="0097300B"/>
    <w:rsid w:val="00973194"/>
    <w:rsid w:val="00973874"/>
    <w:rsid w:val="00973940"/>
    <w:rsid w:val="00973CAB"/>
    <w:rsid w:val="00973D65"/>
    <w:rsid w:val="00974330"/>
    <w:rsid w:val="00974F7A"/>
    <w:rsid w:val="009752D6"/>
    <w:rsid w:val="00976836"/>
    <w:rsid w:val="009772B4"/>
    <w:rsid w:val="00977E95"/>
    <w:rsid w:val="009808E4"/>
    <w:rsid w:val="0098157D"/>
    <w:rsid w:val="00982BA5"/>
    <w:rsid w:val="00983F00"/>
    <w:rsid w:val="00983F28"/>
    <w:rsid w:val="009851BD"/>
    <w:rsid w:val="009856D7"/>
    <w:rsid w:val="00986636"/>
    <w:rsid w:val="00986F72"/>
    <w:rsid w:val="009877DF"/>
    <w:rsid w:val="0099045C"/>
    <w:rsid w:val="00990925"/>
    <w:rsid w:val="00990B39"/>
    <w:rsid w:val="00990D8C"/>
    <w:rsid w:val="00990E81"/>
    <w:rsid w:val="00991258"/>
    <w:rsid w:val="009917A6"/>
    <w:rsid w:val="009917CD"/>
    <w:rsid w:val="00993936"/>
    <w:rsid w:val="00993972"/>
    <w:rsid w:val="00994658"/>
    <w:rsid w:val="00994702"/>
    <w:rsid w:val="0099484C"/>
    <w:rsid w:val="00994F4F"/>
    <w:rsid w:val="0099570B"/>
    <w:rsid w:val="009960D5"/>
    <w:rsid w:val="00996D7C"/>
    <w:rsid w:val="00996DDC"/>
    <w:rsid w:val="00997189"/>
    <w:rsid w:val="00997685"/>
    <w:rsid w:val="009976E1"/>
    <w:rsid w:val="00997B1D"/>
    <w:rsid w:val="009A0E59"/>
    <w:rsid w:val="009A0FCA"/>
    <w:rsid w:val="009A2BD4"/>
    <w:rsid w:val="009A2E12"/>
    <w:rsid w:val="009A38C0"/>
    <w:rsid w:val="009A4DA6"/>
    <w:rsid w:val="009A4EA3"/>
    <w:rsid w:val="009A50A9"/>
    <w:rsid w:val="009A5109"/>
    <w:rsid w:val="009A52C7"/>
    <w:rsid w:val="009A71E1"/>
    <w:rsid w:val="009B0619"/>
    <w:rsid w:val="009B079C"/>
    <w:rsid w:val="009B2505"/>
    <w:rsid w:val="009B3531"/>
    <w:rsid w:val="009B3DFD"/>
    <w:rsid w:val="009B42BC"/>
    <w:rsid w:val="009B44E0"/>
    <w:rsid w:val="009B4F97"/>
    <w:rsid w:val="009B5A64"/>
    <w:rsid w:val="009B5D8B"/>
    <w:rsid w:val="009B5E7C"/>
    <w:rsid w:val="009B7BDF"/>
    <w:rsid w:val="009C0157"/>
    <w:rsid w:val="009C04B2"/>
    <w:rsid w:val="009C16B9"/>
    <w:rsid w:val="009C21BD"/>
    <w:rsid w:val="009C2F9F"/>
    <w:rsid w:val="009C3432"/>
    <w:rsid w:val="009C368D"/>
    <w:rsid w:val="009C381C"/>
    <w:rsid w:val="009C3FD3"/>
    <w:rsid w:val="009C4728"/>
    <w:rsid w:val="009C485B"/>
    <w:rsid w:val="009C5A1E"/>
    <w:rsid w:val="009C6A1B"/>
    <w:rsid w:val="009C6D82"/>
    <w:rsid w:val="009D0428"/>
    <w:rsid w:val="009D09D0"/>
    <w:rsid w:val="009D1937"/>
    <w:rsid w:val="009D2DC3"/>
    <w:rsid w:val="009D3A0C"/>
    <w:rsid w:val="009D41BB"/>
    <w:rsid w:val="009D5F57"/>
    <w:rsid w:val="009D7FF1"/>
    <w:rsid w:val="009E039C"/>
    <w:rsid w:val="009E03D8"/>
    <w:rsid w:val="009E1947"/>
    <w:rsid w:val="009E1CBD"/>
    <w:rsid w:val="009E33B9"/>
    <w:rsid w:val="009E59D9"/>
    <w:rsid w:val="009E7018"/>
    <w:rsid w:val="009E7783"/>
    <w:rsid w:val="009E7848"/>
    <w:rsid w:val="009E7A4F"/>
    <w:rsid w:val="009F0EED"/>
    <w:rsid w:val="009F10CC"/>
    <w:rsid w:val="009F1326"/>
    <w:rsid w:val="009F13B7"/>
    <w:rsid w:val="009F1446"/>
    <w:rsid w:val="009F2566"/>
    <w:rsid w:val="009F3799"/>
    <w:rsid w:val="009F3B58"/>
    <w:rsid w:val="009F3E3D"/>
    <w:rsid w:val="009F4981"/>
    <w:rsid w:val="009F4CF7"/>
    <w:rsid w:val="009F6AA2"/>
    <w:rsid w:val="009F6C6B"/>
    <w:rsid w:val="009F7762"/>
    <w:rsid w:val="009F78C2"/>
    <w:rsid w:val="009F7B05"/>
    <w:rsid w:val="00A0050D"/>
    <w:rsid w:val="00A009E3"/>
    <w:rsid w:val="00A01BDB"/>
    <w:rsid w:val="00A01F66"/>
    <w:rsid w:val="00A02079"/>
    <w:rsid w:val="00A021F3"/>
    <w:rsid w:val="00A0284C"/>
    <w:rsid w:val="00A04681"/>
    <w:rsid w:val="00A04690"/>
    <w:rsid w:val="00A0516F"/>
    <w:rsid w:val="00A06C1A"/>
    <w:rsid w:val="00A0764D"/>
    <w:rsid w:val="00A07906"/>
    <w:rsid w:val="00A07CD9"/>
    <w:rsid w:val="00A07E91"/>
    <w:rsid w:val="00A106CE"/>
    <w:rsid w:val="00A1072B"/>
    <w:rsid w:val="00A109A6"/>
    <w:rsid w:val="00A10E06"/>
    <w:rsid w:val="00A117C1"/>
    <w:rsid w:val="00A12445"/>
    <w:rsid w:val="00A12E5E"/>
    <w:rsid w:val="00A133D5"/>
    <w:rsid w:val="00A13AA1"/>
    <w:rsid w:val="00A145AA"/>
    <w:rsid w:val="00A1492C"/>
    <w:rsid w:val="00A14A1C"/>
    <w:rsid w:val="00A15069"/>
    <w:rsid w:val="00A15199"/>
    <w:rsid w:val="00A151A3"/>
    <w:rsid w:val="00A1552C"/>
    <w:rsid w:val="00A158D9"/>
    <w:rsid w:val="00A15944"/>
    <w:rsid w:val="00A166B3"/>
    <w:rsid w:val="00A16730"/>
    <w:rsid w:val="00A16C66"/>
    <w:rsid w:val="00A173FE"/>
    <w:rsid w:val="00A17A43"/>
    <w:rsid w:val="00A17CA4"/>
    <w:rsid w:val="00A2002D"/>
    <w:rsid w:val="00A20495"/>
    <w:rsid w:val="00A2122C"/>
    <w:rsid w:val="00A2131D"/>
    <w:rsid w:val="00A21E66"/>
    <w:rsid w:val="00A22032"/>
    <w:rsid w:val="00A22968"/>
    <w:rsid w:val="00A23547"/>
    <w:rsid w:val="00A2373F"/>
    <w:rsid w:val="00A23A4E"/>
    <w:rsid w:val="00A23CC8"/>
    <w:rsid w:val="00A24873"/>
    <w:rsid w:val="00A25AA0"/>
    <w:rsid w:val="00A25FC5"/>
    <w:rsid w:val="00A268EF"/>
    <w:rsid w:val="00A269D3"/>
    <w:rsid w:val="00A26A69"/>
    <w:rsid w:val="00A27963"/>
    <w:rsid w:val="00A30F41"/>
    <w:rsid w:val="00A31FDE"/>
    <w:rsid w:val="00A32354"/>
    <w:rsid w:val="00A32796"/>
    <w:rsid w:val="00A32A72"/>
    <w:rsid w:val="00A32E66"/>
    <w:rsid w:val="00A33306"/>
    <w:rsid w:val="00A3332F"/>
    <w:rsid w:val="00A33A0A"/>
    <w:rsid w:val="00A33CAC"/>
    <w:rsid w:val="00A34199"/>
    <w:rsid w:val="00A34752"/>
    <w:rsid w:val="00A34C04"/>
    <w:rsid w:val="00A34EF4"/>
    <w:rsid w:val="00A363BA"/>
    <w:rsid w:val="00A366CB"/>
    <w:rsid w:val="00A3687D"/>
    <w:rsid w:val="00A36A9E"/>
    <w:rsid w:val="00A378D8"/>
    <w:rsid w:val="00A37C81"/>
    <w:rsid w:val="00A37E7E"/>
    <w:rsid w:val="00A37E84"/>
    <w:rsid w:val="00A40797"/>
    <w:rsid w:val="00A40A98"/>
    <w:rsid w:val="00A41206"/>
    <w:rsid w:val="00A413F1"/>
    <w:rsid w:val="00A415C0"/>
    <w:rsid w:val="00A427F9"/>
    <w:rsid w:val="00A42A64"/>
    <w:rsid w:val="00A42CCF"/>
    <w:rsid w:val="00A42CDE"/>
    <w:rsid w:val="00A42DE1"/>
    <w:rsid w:val="00A4344A"/>
    <w:rsid w:val="00A443FF"/>
    <w:rsid w:val="00A446EA"/>
    <w:rsid w:val="00A44A41"/>
    <w:rsid w:val="00A450B6"/>
    <w:rsid w:val="00A4540C"/>
    <w:rsid w:val="00A45F24"/>
    <w:rsid w:val="00A4706C"/>
    <w:rsid w:val="00A473D8"/>
    <w:rsid w:val="00A4751F"/>
    <w:rsid w:val="00A5056D"/>
    <w:rsid w:val="00A50A7E"/>
    <w:rsid w:val="00A5276F"/>
    <w:rsid w:val="00A52AED"/>
    <w:rsid w:val="00A531FE"/>
    <w:rsid w:val="00A53390"/>
    <w:rsid w:val="00A5387A"/>
    <w:rsid w:val="00A53EB2"/>
    <w:rsid w:val="00A54C1C"/>
    <w:rsid w:val="00A54D05"/>
    <w:rsid w:val="00A54FA9"/>
    <w:rsid w:val="00A5516D"/>
    <w:rsid w:val="00A55404"/>
    <w:rsid w:val="00A55B8D"/>
    <w:rsid w:val="00A562F7"/>
    <w:rsid w:val="00A56479"/>
    <w:rsid w:val="00A5654A"/>
    <w:rsid w:val="00A57124"/>
    <w:rsid w:val="00A57CAC"/>
    <w:rsid w:val="00A6002F"/>
    <w:rsid w:val="00A60133"/>
    <w:rsid w:val="00A60DDA"/>
    <w:rsid w:val="00A610C5"/>
    <w:rsid w:val="00A62C9B"/>
    <w:rsid w:val="00A63E89"/>
    <w:rsid w:val="00A63F2B"/>
    <w:rsid w:val="00A64462"/>
    <w:rsid w:val="00A648C8"/>
    <w:rsid w:val="00A64CA4"/>
    <w:rsid w:val="00A65E6F"/>
    <w:rsid w:val="00A66409"/>
    <w:rsid w:val="00A66994"/>
    <w:rsid w:val="00A66D2C"/>
    <w:rsid w:val="00A66FFD"/>
    <w:rsid w:val="00A67221"/>
    <w:rsid w:val="00A6743A"/>
    <w:rsid w:val="00A675DC"/>
    <w:rsid w:val="00A676B1"/>
    <w:rsid w:val="00A70599"/>
    <w:rsid w:val="00A709FF"/>
    <w:rsid w:val="00A71DC3"/>
    <w:rsid w:val="00A72BDA"/>
    <w:rsid w:val="00A72C54"/>
    <w:rsid w:val="00A7303C"/>
    <w:rsid w:val="00A73D04"/>
    <w:rsid w:val="00A7463A"/>
    <w:rsid w:val="00A748CE"/>
    <w:rsid w:val="00A74BD7"/>
    <w:rsid w:val="00A74C1E"/>
    <w:rsid w:val="00A753E1"/>
    <w:rsid w:val="00A75985"/>
    <w:rsid w:val="00A75BF2"/>
    <w:rsid w:val="00A765C5"/>
    <w:rsid w:val="00A76A2F"/>
    <w:rsid w:val="00A76B2A"/>
    <w:rsid w:val="00A76E43"/>
    <w:rsid w:val="00A7771D"/>
    <w:rsid w:val="00A77B3F"/>
    <w:rsid w:val="00A80F56"/>
    <w:rsid w:val="00A81797"/>
    <w:rsid w:val="00A820E9"/>
    <w:rsid w:val="00A822A7"/>
    <w:rsid w:val="00A826B0"/>
    <w:rsid w:val="00A831CB"/>
    <w:rsid w:val="00A836B5"/>
    <w:rsid w:val="00A8378B"/>
    <w:rsid w:val="00A85439"/>
    <w:rsid w:val="00A85C2A"/>
    <w:rsid w:val="00A870A7"/>
    <w:rsid w:val="00A8755E"/>
    <w:rsid w:val="00A87C54"/>
    <w:rsid w:val="00A90C65"/>
    <w:rsid w:val="00A90E2D"/>
    <w:rsid w:val="00A90F87"/>
    <w:rsid w:val="00A91D6A"/>
    <w:rsid w:val="00A91E50"/>
    <w:rsid w:val="00A92AE2"/>
    <w:rsid w:val="00A92BBD"/>
    <w:rsid w:val="00A9300F"/>
    <w:rsid w:val="00A932E6"/>
    <w:rsid w:val="00A93D3E"/>
    <w:rsid w:val="00A9417E"/>
    <w:rsid w:val="00A9419C"/>
    <w:rsid w:val="00A953F5"/>
    <w:rsid w:val="00A957C0"/>
    <w:rsid w:val="00A958C7"/>
    <w:rsid w:val="00A966DF"/>
    <w:rsid w:val="00AA027B"/>
    <w:rsid w:val="00AA0A5B"/>
    <w:rsid w:val="00AA1BEF"/>
    <w:rsid w:val="00AA2740"/>
    <w:rsid w:val="00AA2F80"/>
    <w:rsid w:val="00AA3732"/>
    <w:rsid w:val="00AA3E96"/>
    <w:rsid w:val="00AA427F"/>
    <w:rsid w:val="00AA5395"/>
    <w:rsid w:val="00AA6326"/>
    <w:rsid w:val="00AA63F5"/>
    <w:rsid w:val="00AA648E"/>
    <w:rsid w:val="00AA6574"/>
    <w:rsid w:val="00AB004A"/>
    <w:rsid w:val="00AB1DDF"/>
    <w:rsid w:val="00AB1E13"/>
    <w:rsid w:val="00AB1E70"/>
    <w:rsid w:val="00AB233C"/>
    <w:rsid w:val="00AB2578"/>
    <w:rsid w:val="00AB26C6"/>
    <w:rsid w:val="00AB2A3D"/>
    <w:rsid w:val="00AB42E4"/>
    <w:rsid w:val="00AB5A9F"/>
    <w:rsid w:val="00AB5CE0"/>
    <w:rsid w:val="00AB5D86"/>
    <w:rsid w:val="00AB60A9"/>
    <w:rsid w:val="00AB62D5"/>
    <w:rsid w:val="00AB6649"/>
    <w:rsid w:val="00AB67A3"/>
    <w:rsid w:val="00AB6C0C"/>
    <w:rsid w:val="00AB7433"/>
    <w:rsid w:val="00AB7EDF"/>
    <w:rsid w:val="00AC070C"/>
    <w:rsid w:val="00AC07AE"/>
    <w:rsid w:val="00AC0DF9"/>
    <w:rsid w:val="00AC1ED8"/>
    <w:rsid w:val="00AC1FDA"/>
    <w:rsid w:val="00AC35C1"/>
    <w:rsid w:val="00AC379A"/>
    <w:rsid w:val="00AC3C30"/>
    <w:rsid w:val="00AC3E6B"/>
    <w:rsid w:val="00AC4576"/>
    <w:rsid w:val="00AC5057"/>
    <w:rsid w:val="00AC5850"/>
    <w:rsid w:val="00AC6497"/>
    <w:rsid w:val="00AC6A8C"/>
    <w:rsid w:val="00AC6C25"/>
    <w:rsid w:val="00AC6D8B"/>
    <w:rsid w:val="00AC70F6"/>
    <w:rsid w:val="00AC7221"/>
    <w:rsid w:val="00AC7ACB"/>
    <w:rsid w:val="00AD0864"/>
    <w:rsid w:val="00AD1386"/>
    <w:rsid w:val="00AD1D19"/>
    <w:rsid w:val="00AD2CC4"/>
    <w:rsid w:val="00AD393F"/>
    <w:rsid w:val="00AD50FC"/>
    <w:rsid w:val="00AD52FE"/>
    <w:rsid w:val="00AD5734"/>
    <w:rsid w:val="00AD5890"/>
    <w:rsid w:val="00AD5F79"/>
    <w:rsid w:val="00AD7618"/>
    <w:rsid w:val="00AD762F"/>
    <w:rsid w:val="00AE0CD0"/>
    <w:rsid w:val="00AE13D3"/>
    <w:rsid w:val="00AE14E4"/>
    <w:rsid w:val="00AE1509"/>
    <w:rsid w:val="00AE1ABD"/>
    <w:rsid w:val="00AE23A7"/>
    <w:rsid w:val="00AE2848"/>
    <w:rsid w:val="00AE3193"/>
    <w:rsid w:val="00AE32B6"/>
    <w:rsid w:val="00AE379F"/>
    <w:rsid w:val="00AE3B4C"/>
    <w:rsid w:val="00AE4073"/>
    <w:rsid w:val="00AE4CC1"/>
    <w:rsid w:val="00AE6F12"/>
    <w:rsid w:val="00AF0472"/>
    <w:rsid w:val="00AF179C"/>
    <w:rsid w:val="00AF222B"/>
    <w:rsid w:val="00AF28CC"/>
    <w:rsid w:val="00AF2FB3"/>
    <w:rsid w:val="00AF36F7"/>
    <w:rsid w:val="00AF3BDE"/>
    <w:rsid w:val="00AF45C9"/>
    <w:rsid w:val="00AF5528"/>
    <w:rsid w:val="00AF5954"/>
    <w:rsid w:val="00AF6C46"/>
    <w:rsid w:val="00AF6E45"/>
    <w:rsid w:val="00AF7719"/>
    <w:rsid w:val="00AF798F"/>
    <w:rsid w:val="00AF7FB5"/>
    <w:rsid w:val="00B00643"/>
    <w:rsid w:val="00B009D4"/>
    <w:rsid w:val="00B017B0"/>
    <w:rsid w:val="00B024B2"/>
    <w:rsid w:val="00B03457"/>
    <w:rsid w:val="00B04031"/>
    <w:rsid w:val="00B04A2D"/>
    <w:rsid w:val="00B04B80"/>
    <w:rsid w:val="00B05375"/>
    <w:rsid w:val="00B05B01"/>
    <w:rsid w:val="00B06504"/>
    <w:rsid w:val="00B0682C"/>
    <w:rsid w:val="00B0702A"/>
    <w:rsid w:val="00B07299"/>
    <w:rsid w:val="00B10610"/>
    <w:rsid w:val="00B1061D"/>
    <w:rsid w:val="00B10A5F"/>
    <w:rsid w:val="00B10CD1"/>
    <w:rsid w:val="00B10DFE"/>
    <w:rsid w:val="00B12164"/>
    <w:rsid w:val="00B12680"/>
    <w:rsid w:val="00B1286B"/>
    <w:rsid w:val="00B134F3"/>
    <w:rsid w:val="00B13D94"/>
    <w:rsid w:val="00B140B6"/>
    <w:rsid w:val="00B15A31"/>
    <w:rsid w:val="00B166F7"/>
    <w:rsid w:val="00B16727"/>
    <w:rsid w:val="00B169B6"/>
    <w:rsid w:val="00B16AB4"/>
    <w:rsid w:val="00B16F89"/>
    <w:rsid w:val="00B172BE"/>
    <w:rsid w:val="00B177D8"/>
    <w:rsid w:val="00B20285"/>
    <w:rsid w:val="00B20F85"/>
    <w:rsid w:val="00B21280"/>
    <w:rsid w:val="00B21580"/>
    <w:rsid w:val="00B23A1F"/>
    <w:rsid w:val="00B240AB"/>
    <w:rsid w:val="00B246B5"/>
    <w:rsid w:val="00B24A24"/>
    <w:rsid w:val="00B24C02"/>
    <w:rsid w:val="00B25017"/>
    <w:rsid w:val="00B25066"/>
    <w:rsid w:val="00B25515"/>
    <w:rsid w:val="00B2725E"/>
    <w:rsid w:val="00B2788A"/>
    <w:rsid w:val="00B30746"/>
    <w:rsid w:val="00B3083D"/>
    <w:rsid w:val="00B3199F"/>
    <w:rsid w:val="00B3339E"/>
    <w:rsid w:val="00B33500"/>
    <w:rsid w:val="00B33502"/>
    <w:rsid w:val="00B33593"/>
    <w:rsid w:val="00B340E5"/>
    <w:rsid w:val="00B342E3"/>
    <w:rsid w:val="00B34481"/>
    <w:rsid w:val="00B34809"/>
    <w:rsid w:val="00B35394"/>
    <w:rsid w:val="00B357AD"/>
    <w:rsid w:val="00B35B0D"/>
    <w:rsid w:val="00B360A7"/>
    <w:rsid w:val="00B37017"/>
    <w:rsid w:val="00B37908"/>
    <w:rsid w:val="00B4013B"/>
    <w:rsid w:val="00B4072D"/>
    <w:rsid w:val="00B40F2E"/>
    <w:rsid w:val="00B4256C"/>
    <w:rsid w:val="00B43ED1"/>
    <w:rsid w:val="00B4430A"/>
    <w:rsid w:val="00B45146"/>
    <w:rsid w:val="00B454ED"/>
    <w:rsid w:val="00B464B6"/>
    <w:rsid w:val="00B47033"/>
    <w:rsid w:val="00B50672"/>
    <w:rsid w:val="00B50BB2"/>
    <w:rsid w:val="00B51182"/>
    <w:rsid w:val="00B511B4"/>
    <w:rsid w:val="00B51588"/>
    <w:rsid w:val="00B517A2"/>
    <w:rsid w:val="00B51986"/>
    <w:rsid w:val="00B52154"/>
    <w:rsid w:val="00B5286E"/>
    <w:rsid w:val="00B53F51"/>
    <w:rsid w:val="00B547E5"/>
    <w:rsid w:val="00B55153"/>
    <w:rsid w:val="00B55509"/>
    <w:rsid w:val="00B55674"/>
    <w:rsid w:val="00B5581A"/>
    <w:rsid w:val="00B55848"/>
    <w:rsid w:val="00B56288"/>
    <w:rsid w:val="00B5631D"/>
    <w:rsid w:val="00B56AE5"/>
    <w:rsid w:val="00B57E71"/>
    <w:rsid w:val="00B608F9"/>
    <w:rsid w:val="00B61A6A"/>
    <w:rsid w:val="00B61AEC"/>
    <w:rsid w:val="00B61DE4"/>
    <w:rsid w:val="00B62027"/>
    <w:rsid w:val="00B62112"/>
    <w:rsid w:val="00B6231D"/>
    <w:rsid w:val="00B6266F"/>
    <w:rsid w:val="00B629E9"/>
    <w:rsid w:val="00B62DF4"/>
    <w:rsid w:val="00B62E64"/>
    <w:rsid w:val="00B62EA7"/>
    <w:rsid w:val="00B640B4"/>
    <w:rsid w:val="00B640EB"/>
    <w:rsid w:val="00B64251"/>
    <w:rsid w:val="00B6432F"/>
    <w:rsid w:val="00B6741E"/>
    <w:rsid w:val="00B67F84"/>
    <w:rsid w:val="00B70A38"/>
    <w:rsid w:val="00B716FF"/>
    <w:rsid w:val="00B71912"/>
    <w:rsid w:val="00B71D28"/>
    <w:rsid w:val="00B7218C"/>
    <w:rsid w:val="00B72211"/>
    <w:rsid w:val="00B7317B"/>
    <w:rsid w:val="00B73537"/>
    <w:rsid w:val="00B73DAA"/>
    <w:rsid w:val="00B73F15"/>
    <w:rsid w:val="00B74593"/>
    <w:rsid w:val="00B745E1"/>
    <w:rsid w:val="00B74A44"/>
    <w:rsid w:val="00B74F76"/>
    <w:rsid w:val="00B75C48"/>
    <w:rsid w:val="00B75E64"/>
    <w:rsid w:val="00B769D9"/>
    <w:rsid w:val="00B76D36"/>
    <w:rsid w:val="00B80020"/>
    <w:rsid w:val="00B801EC"/>
    <w:rsid w:val="00B8059D"/>
    <w:rsid w:val="00B81377"/>
    <w:rsid w:val="00B83A49"/>
    <w:rsid w:val="00B8411A"/>
    <w:rsid w:val="00B84614"/>
    <w:rsid w:val="00B84B3C"/>
    <w:rsid w:val="00B863E6"/>
    <w:rsid w:val="00B8738D"/>
    <w:rsid w:val="00B87A10"/>
    <w:rsid w:val="00B87F2F"/>
    <w:rsid w:val="00B90BED"/>
    <w:rsid w:val="00B913D2"/>
    <w:rsid w:val="00B91A94"/>
    <w:rsid w:val="00B91C42"/>
    <w:rsid w:val="00B92E36"/>
    <w:rsid w:val="00B930FD"/>
    <w:rsid w:val="00B93879"/>
    <w:rsid w:val="00B94B7C"/>
    <w:rsid w:val="00B94E05"/>
    <w:rsid w:val="00B95042"/>
    <w:rsid w:val="00B954A2"/>
    <w:rsid w:val="00B95793"/>
    <w:rsid w:val="00B95804"/>
    <w:rsid w:val="00B95810"/>
    <w:rsid w:val="00B95E53"/>
    <w:rsid w:val="00B96124"/>
    <w:rsid w:val="00B96AD2"/>
    <w:rsid w:val="00B97050"/>
    <w:rsid w:val="00B97CB6"/>
    <w:rsid w:val="00BA0B9B"/>
    <w:rsid w:val="00BA0FAD"/>
    <w:rsid w:val="00BA1AE8"/>
    <w:rsid w:val="00BA1DDE"/>
    <w:rsid w:val="00BA3A28"/>
    <w:rsid w:val="00BA4171"/>
    <w:rsid w:val="00BA4ED5"/>
    <w:rsid w:val="00BA61D1"/>
    <w:rsid w:val="00BA6537"/>
    <w:rsid w:val="00BA6AF9"/>
    <w:rsid w:val="00BA7C73"/>
    <w:rsid w:val="00BA7DB9"/>
    <w:rsid w:val="00BB052F"/>
    <w:rsid w:val="00BB0859"/>
    <w:rsid w:val="00BB11AE"/>
    <w:rsid w:val="00BB1D04"/>
    <w:rsid w:val="00BB24FA"/>
    <w:rsid w:val="00BB28F9"/>
    <w:rsid w:val="00BB2915"/>
    <w:rsid w:val="00BB32D1"/>
    <w:rsid w:val="00BB4688"/>
    <w:rsid w:val="00BB4CB7"/>
    <w:rsid w:val="00BB526B"/>
    <w:rsid w:val="00BB53E5"/>
    <w:rsid w:val="00BB583C"/>
    <w:rsid w:val="00BB6312"/>
    <w:rsid w:val="00BB639C"/>
    <w:rsid w:val="00BB63C2"/>
    <w:rsid w:val="00BB6935"/>
    <w:rsid w:val="00BB6986"/>
    <w:rsid w:val="00BB7720"/>
    <w:rsid w:val="00BC0700"/>
    <w:rsid w:val="00BC1298"/>
    <w:rsid w:val="00BC279C"/>
    <w:rsid w:val="00BC2BF4"/>
    <w:rsid w:val="00BC33DF"/>
    <w:rsid w:val="00BC4BF6"/>
    <w:rsid w:val="00BC4FB8"/>
    <w:rsid w:val="00BC508E"/>
    <w:rsid w:val="00BC5F0F"/>
    <w:rsid w:val="00BC5FAF"/>
    <w:rsid w:val="00BC632A"/>
    <w:rsid w:val="00BC6820"/>
    <w:rsid w:val="00BC6E96"/>
    <w:rsid w:val="00BC7962"/>
    <w:rsid w:val="00BD0404"/>
    <w:rsid w:val="00BD042D"/>
    <w:rsid w:val="00BD10DA"/>
    <w:rsid w:val="00BD2226"/>
    <w:rsid w:val="00BD26A8"/>
    <w:rsid w:val="00BD3785"/>
    <w:rsid w:val="00BD392E"/>
    <w:rsid w:val="00BD3C66"/>
    <w:rsid w:val="00BD4887"/>
    <w:rsid w:val="00BD55B1"/>
    <w:rsid w:val="00BD6606"/>
    <w:rsid w:val="00BE000E"/>
    <w:rsid w:val="00BE01D0"/>
    <w:rsid w:val="00BE0790"/>
    <w:rsid w:val="00BE0887"/>
    <w:rsid w:val="00BE1861"/>
    <w:rsid w:val="00BE1B77"/>
    <w:rsid w:val="00BE20E3"/>
    <w:rsid w:val="00BE2E2C"/>
    <w:rsid w:val="00BE2E6C"/>
    <w:rsid w:val="00BE2EED"/>
    <w:rsid w:val="00BE3904"/>
    <w:rsid w:val="00BE49EE"/>
    <w:rsid w:val="00BE4EAB"/>
    <w:rsid w:val="00BE4EE1"/>
    <w:rsid w:val="00BE505A"/>
    <w:rsid w:val="00BE5764"/>
    <w:rsid w:val="00BE5939"/>
    <w:rsid w:val="00BE6390"/>
    <w:rsid w:val="00BE650D"/>
    <w:rsid w:val="00BF084D"/>
    <w:rsid w:val="00BF10BC"/>
    <w:rsid w:val="00BF1372"/>
    <w:rsid w:val="00BF13BA"/>
    <w:rsid w:val="00BF1F3F"/>
    <w:rsid w:val="00BF2255"/>
    <w:rsid w:val="00BF2548"/>
    <w:rsid w:val="00BF3609"/>
    <w:rsid w:val="00BF36E4"/>
    <w:rsid w:val="00BF3AEF"/>
    <w:rsid w:val="00BF3C33"/>
    <w:rsid w:val="00BF4BFC"/>
    <w:rsid w:val="00BF4F1D"/>
    <w:rsid w:val="00BF5A03"/>
    <w:rsid w:val="00BF5FBF"/>
    <w:rsid w:val="00BF63C8"/>
    <w:rsid w:val="00BF6996"/>
    <w:rsid w:val="00BF6F6D"/>
    <w:rsid w:val="00BF6F98"/>
    <w:rsid w:val="00BF7128"/>
    <w:rsid w:val="00C008FE"/>
    <w:rsid w:val="00C010B2"/>
    <w:rsid w:val="00C01297"/>
    <w:rsid w:val="00C01D8A"/>
    <w:rsid w:val="00C02043"/>
    <w:rsid w:val="00C02D48"/>
    <w:rsid w:val="00C02E3B"/>
    <w:rsid w:val="00C02EBE"/>
    <w:rsid w:val="00C03330"/>
    <w:rsid w:val="00C04F0F"/>
    <w:rsid w:val="00C05B9B"/>
    <w:rsid w:val="00C05CE1"/>
    <w:rsid w:val="00C05F5E"/>
    <w:rsid w:val="00C0606B"/>
    <w:rsid w:val="00C06097"/>
    <w:rsid w:val="00C06415"/>
    <w:rsid w:val="00C0660F"/>
    <w:rsid w:val="00C069D1"/>
    <w:rsid w:val="00C07507"/>
    <w:rsid w:val="00C07519"/>
    <w:rsid w:val="00C11433"/>
    <w:rsid w:val="00C118E3"/>
    <w:rsid w:val="00C13663"/>
    <w:rsid w:val="00C13D08"/>
    <w:rsid w:val="00C14C5D"/>
    <w:rsid w:val="00C14E8D"/>
    <w:rsid w:val="00C1512C"/>
    <w:rsid w:val="00C15644"/>
    <w:rsid w:val="00C15DEC"/>
    <w:rsid w:val="00C16003"/>
    <w:rsid w:val="00C170FD"/>
    <w:rsid w:val="00C20FBE"/>
    <w:rsid w:val="00C2126F"/>
    <w:rsid w:val="00C22872"/>
    <w:rsid w:val="00C22C38"/>
    <w:rsid w:val="00C24138"/>
    <w:rsid w:val="00C24216"/>
    <w:rsid w:val="00C248FB"/>
    <w:rsid w:val="00C24B0A"/>
    <w:rsid w:val="00C25C13"/>
    <w:rsid w:val="00C2648D"/>
    <w:rsid w:val="00C26975"/>
    <w:rsid w:val="00C26DDC"/>
    <w:rsid w:val="00C26DF6"/>
    <w:rsid w:val="00C27BDA"/>
    <w:rsid w:val="00C302DD"/>
    <w:rsid w:val="00C3039A"/>
    <w:rsid w:val="00C30ADA"/>
    <w:rsid w:val="00C3145C"/>
    <w:rsid w:val="00C31DE2"/>
    <w:rsid w:val="00C32494"/>
    <w:rsid w:val="00C32905"/>
    <w:rsid w:val="00C32B7A"/>
    <w:rsid w:val="00C32D29"/>
    <w:rsid w:val="00C334F4"/>
    <w:rsid w:val="00C335AC"/>
    <w:rsid w:val="00C33998"/>
    <w:rsid w:val="00C33F68"/>
    <w:rsid w:val="00C34400"/>
    <w:rsid w:val="00C35EB2"/>
    <w:rsid w:val="00C36A30"/>
    <w:rsid w:val="00C37A16"/>
    <w:rsid w:val="00C37AFD"/>
    <w:rsid w:val="00C40046"/>
    <w:rsid w:val="00C404BD"/>
    <w:rsid w:val="00C40B16"/>
    <w:rsid w:val="00C41E15"/>
    <w:rsid w:val="00C42488"/>
    <w:rsid w:val="00C42589"/>
    <w:rsid w:val="00C429AB"/>
    <w:rsid w:val="00C42D8C"/>
    <w:rsid w:val="00C45DF7"/>
    <w:rsid w:val="00C46319"/>
    <w:rsid w:val="00C46A71"/>
    <w:rsid w:val="00C47133"/>
    <w:rsid w:val="00C47334"/>
    <w:rsid w:val="00C513DD"/>
    <w:rsid w:val="00C5203E"/>
    <w:rsid w:val="00C52C07"/>
    <w:rsid w:val="00C52CA2"/>
    <w:rsid w:val="00C52E3F"/>
    <w:rsid w:val="00C5326E"/>
    <w:rsid w:val="00C53308"/>
    <w:rsid w:val="00C543EB"/>
    <w:rsid w:val="00C5448D"/>
    <w:rsid w:val="00C54A07"/>
    <w:rsid w:val="00C558E9"/>
    <w:rsid w:val="00C571A8"/>
    <w:rsid w:val="00C6065D"/>
    <w:rsid w:val="00C608F5"/>
    <w:rsid w:val="00C60DEC"/>
    <w:rsid w:val="00C615B7"/>
    <w:rsid w:val="00C61A90"/>
    <w:rsid w:val="00C61B39"/>
    <w:rsid w:val="00C62121"/>
    <w:rsid w:val="00C62395"/>
    <w:rsid w:val="00C63616"/>
    <w:rsid w:val="00C64776"/>
    <w:rsid w:val="00C67224"/>
    <w:rsid w:val="00C67CE0"/>
    <w:rsid w:val="00C702F5"/>
    <w:rsid w:val="00C713E0"/>
    <w:rsid w:val="00C71D76"/>
    <w:rsid w:val="00C72606"/>
    <w:rsid w:val="00C737A5"/>
    <w:rsid w:val="00C74800"/>
    <w:rsid w:val="00C75313"/>
    <w:rsid w:val="00C7570B"/>
    <w:rsid w:val="00C76976"/>
    <w:rsid w:val="00C76C1D"/>
    <w:rsid w:val="00C76C3C"/>
    <w:rsid w:val="00C77CC0"/>
    <w:rsid w:val="00C800C0"/>
    <w:rsid w:val="00C83244"/>
    <w:rsid w:val="00C83381"/>
    <w:rsid w:val="00C8379D"/>
    <w:rsid w:val="00C8503D"/>
    <w:rsid w:val="00C85520"/>
    <w:rsid w:val="00C85C87"/>
    <w:rsid w:val="00C86946"/>
    <w:rsid w:val="00C86AAD"/>
    <w:rsid w:val="00C872B3"/>
    <w:rsid w:val="00C875CA"/>
    <w:rsid w:val="00C87BD8"/>
    <w:rsid w:val="00C87E2A"/>
    <w:rsid w:val="00C87E33"/>
    <w:rsid w:val="00C90501"/>
    <w:rsid w:val="00C90653"/>
    <w:rsid w:val="00C90813"/>
    <w:rsid w:val="00C90BA5"/>
    <w:rsid w:val="00C90E46"/>
    <w:rsid w:val="00C9105F"/>
    <w:rsid w:val="00C9153E"/>
    <w:rsid w:val="00C91E01"/>
    <w:rsid w:val="00C920F9"/>
    <w:rsid w:val="00C9247C"/>
    <w:rsid w:val="00C92527"/>
    <w:rsid w:val="00C9591F"/>
    <w:rsid w:val="00C96C5C"/>
    <w:rsid w:val="00C96CD9"/>
    <w:rsid w:val="00C9713E"/>
    <w:rsid w:val="00C97875"/>
    <w:rsid w:val="00C97C78"/>
    <w:rsid w:val="00CA05D9"/>
    <w:rsid w:val="00CA0FC1"/>
    <w:rsid w:val="00CA20A9"/>
    <w:rsid w:val="00CA24CF"/>
    <w:rsid w:val="00CA2F3E"/>
    <w:rsid w:val="00CA306A"/>
    <w:rsid w:val="00CA3562"/>
    <w:rsid w:val="00CA396C"/>
    <w:rsid w:val="00CA3D8F"/>
    <w:rsid w:val="00CA5A0F"/>
    <w:rsid w:val="00CA703A"/>
    <w:rsid w:val="00CA7BCE"/>
    <w:rsid w:val="00CA7D93"/>
    <w:rsid w:val="00CA7DD1"/>
    <w:rsid w:val="00CA7DEF"/>
    <w:rsid w:val="00CB061C"/>
    <w:rsid w:val="00CB144B"/>
    <w:rsid w:val="00CB1F17"/>
    <w:rsid w:val="00CB2320"/>
    <w:rsid w:val="00CB257C"/>
    <w:rsid w:val="00CB2843"/>
    <w:rsid w:val="00CB319A"/>
    <w:rsid w:val="00CB3278"/>
    <w:rsid w:val="00CB327D"/>
    <w:rsid w:val="00CB3CEC"/>
    <w:rsid w:val="00CB4E58"/>
    <w:rsid w:val="00CB6328"/>
    <w:rsid w:val="00CC0562"/>
    <w:rsid w:val="00CC0829"/>
    <w:rsid w:val="00CC0C18"/>
    <w:rsid w:val="00CC0CDE"/>
    <w:rsid w:val="00CC1BB2"/>
    <w:rsid w:val="00CC215A"/>
    <w:rsid w:val="00CC34D5"/>
    <w:rsid w:val="00CC3A76"/>
    <w:rsid w:val="00CC46A6"/>
    <w:rsid w:val="00CC579A"/>
    <w:rsid w:val="00CC5992"/>
    <w:rsid w:val="00CC641E"/>
    <w:rsid w:val="00CC6775"/>
    <w:rsid w:val="00CD0627"/>
    <w:rsid w:val="00CD107D"/>
    <w:rsid w:val="00CD1168"/>
    <w:rsid w:val="00CD1FA0"/>
    <w:rsid w:val="00CD33D3"/>
    <w:rsid w:val="00CD36EE"/>
    <w:rsid w:val="00CD3929"/>
    <w:rsid w:val="00CD4118"/>
    <w:rsid w:val="00CD4AAE"/>
    <w:rsid w:val="00CD50F6"/>
    <w:rsid w:val="00CD5D24"/>
    <w:rsid w:val="00CD63E9"/>
    <w:rsid w:val="00CD6DE3"/>
    <w:rsid w:val="00CD6E45"/>
    <w:rsid w:val="00CD7826"/>
    <w:rsid w:val="00CE0E37"/>
    <w:rsid w:val="00CE1728"/>
    <w:rsid w:val="00CE2985"/>
    <w:rsid w:val="00CE345E"/>
    <w:rsid w:val="00CE5EFF"/>
    <w:rsid w:val="00CE6A9C"/>
    <w:rsid w:val="00CE7071"/>
    <w:rsid w:val="00CE7DE5"/>
    <w:rsid w:val="00CF0349"/>
    <w:rsid w:val="00CF0679"/>
    <w:rsid w:val="00CF0CE2"/>
    <w:rsid w:val="00CF10F5"/>
    <w:rsid w:val="00CF1371"/>
    <w:rsid w:val="00CF1EE4"/>
    <w:rsid w:val="00CF2CAA"/>
    <w:rsid w:val="00CF3802"/>
    <w:rsid w:val="00CF3906"/>
    <w:rsid w:val="00CF4DD1"/>
    <w:rsid w:val="00CF5B6C"/>
    <w:rsid w:val="00CF7B40"/>
    <w:rsid w:val="00CF7D53"/>
    <w:rsid w:val="00D00100"/>
    <w:rsid w:val="00D0174C"/>
    <w:rsid w:val="00D03AD2"/>
    <w:rsid w:val="00D04832"/>
    <w:rsid w:val="00D04C13"/>
    <w:rsid w:val="00D05993"/>
    <w:rsid w:val="00D05B42"/>
    <w:rsid w:val="00D05C64"/>
    <w:rsid w:val="00D0656E"/>
    <w:rsid w:val="00D06EE7"/>
    <w:rsid w:val="00D071B7"/>
    <w:rsid w:val="00D073F2"/>
    <w:rsid w:val="00D101E5"/>
    <w:rsid w:val="00D1021D"/>
    <w:rsid w:val="00D10870"/>
    <w:rsid w:val="00D10A29"/>
    <w:rsid w:val="00D10E84"/>
    <w:rsid w:val="00D11F89"/>
    <w:rsid w:val="00D12453"/>
    <w:rsid w:val="00D12B53"/>
    <w:rsid w:val="00D133A7"/>
    <w:rsid w:val="00D1347C"/>
    <w:rsid w:val="00D13BA6"/>
    <w:rsid w:val="00D1424D"/>
    <w:rsid w:val="00D14D81"/>
    <w:rsid w:val="00D14FD8"/>
    <w:rsid w:val="00D15A9E"/>
    <w:rsid w:val="00D15E2D"/>
    <w:rsid w:val="00D17390"/>
    <w:rsid w:val="00D17489"/>
    <w:rsid w:val="00D17526"/>
    <w:rsid w:val="00D17A8F"/>
    <w:rsid w:val="00D17D07"/>
    <w:rsid w:val="00D22659"/>
    <w:rsid w:val="00D2313E"/>
    <w:rsid w:val="00D231D1"/>
    <w:rsid w:val="00D23504"/>
    <w:rsid w:val="00D2358A"/>
    <w:rsid w:val="00D23ADD"/>
    <w:rsid w:val="00D24BA1"/>
    <w:rsid w:val="00D24CBF"/>
    <w:rsid w:val="00D25556"/>
    <w:rsid w:val="00D267C6"/>
    <w:rsid w:val="00D26807"/>
    <w:rsid w:val="00D26815"/>
    <w:rsid w:val="00D26A21"/>
    <w:rsid w:val="00D26EE8"/>
    <w:rsid w:val="00D27CED"/>
    <w:rsid w:val="00D301A0"/>
    <w:rsid w:val="00D308E0"/>
    <w:rsid w:val="00D30ADB"/>
    <w:rsid w:val="00D31955"/>
    <w:rsid w:val="00D322AE"/>
    <w:rsid w:val="00D32477"/>
    <w:rsid w:val="00D32E21"/>
    <w:rsid w:val="00D331AF"/>
    <w:rsid w:val="00D331ED"/>
    <w:rsid w:val="00D34544"/>
    <w:rsid w:val="00D3478F"/>
    <w:rsid w:val="00D35A7F"/>
    <w:rsid w:val="00D36F27"/>
    <w:rsid w:val="00D37162"/>
    <w:rsid w:val="00D37894"/>
    <w:rsid w:val="00D4102A"/>
    <w:rsid w:val="00D413BC"/>
    <w:rsid w:val="00D4153D"/>
    <w:rsid w:val="00D4267C"/>
    <w:rsid w:val="00D42B3D"/>
    <w:rsid w:val="00D43041"/>
    <w:rsid w:val="00D4384B"/>
    <w:rsid w:val="00D43A92"/>
    <w:rsid w:val="00D4403E"/>
    <w:rsid w:val="00D44565"/>
    <w:rsid w:val="00D45A47"/>
    <w:rsid w:val="00D467DC"/>
    <w:rsid w:val="00D4785B"/>
    <w:rsid w:val="00D47B7D"/>
    <w:rsid w:val="00D50300"/>
    <w:rsid w:val="00D50D8C"/>
    <w:rsid w:val="00D5178B"/>
    <w:rsid w:val="00D517AD"/>
    <w:rsid w:val="00D51CC8"/>
    <w:rsid w:val="00D5253B"/>
    <w:rsid w:val="00D546DB"/>
    <w:rsid w:val="00D554F0"/>
    <w:rsid w:val="00D555F4"/>
    <w:rsid w:val="00D55765"/>
    <w:rsid w:val="00D561AE"/>
    <w:rsid w:val="00D56982"/>
    <w:rsid w:val="00D57ABE"/>
    <w:rsid w:val="00D6139F"/>
    <w:rsid w:val="00D613EE"/>
    <w:rsid w:val="00D61A3B"/>
    <w:rsid w:val="00D61B15"/>
    <w:rsid w:val="00D63848"/>
    <w:rsid w:val="00D63A87"/>
    <w:rsid w:val="00D63C1B"/>
    <w:rsid w:val="00D64200"/>
    <w:rsid w:val="00D64ADE"/>
    <w:rsid w:val="00D64CAA"/>
    <w:rsid w:val="00D65441"/>
    <w:rsid w:val="00D65BCD"/>
    <w:rsid w:val="00D6607C"/>
    <w:rsid w:val="00D66F3B"/>
    <w:rsid w:val="00D6709E"/>
    <w:rsid w:val="00D67450"/>
    <w:rsid w:val="00D67481"/>
    <w:rsid w:val="00D7114C"/>
    <w:rsid w:val="00D71D99"/>
    <w:rsid w:val="00D72E85"/>
    <w:rsid w:val="00D736AC"/>
    <w:rsid w:val="00D739EF"/>
    <w:rsid w:val="00D742AB"/>
    <w:rsid w:val="00D74681"/>
    <w:rsid w:val="00D7545C"/>
    <w:rsid w:val="00D756C0"/>
    <w:rsid w:val="00D75B4B"/>
    <w:rsid w:val="00D75C81"/>
    <w:rsid w:val="00D77C6C"/>
    <w:rsid w:val="00D80A30"/>
    <w:rsid w:val="00D8323A"/>
    <w:rsid w:val="00D849BE"/>
    <w:rsid w:val="00D84A6B"/>
    <w:rsid w:val="00D854B9"/>
    <w:rsid w:val="00D867D5"/>
    <w:rsid w:val="00D86ABE"/>
    <w:rsid w:val="00D86E1A"/>
    <w:rsid w:val="00D879A1"/>
    <w:rsid w:val="00D87D33"/>
    <w:rsid w:val="00D9070F"/>
    <w:rsid w:val="00D90B75"/>
    <w:rsid w:val="00D910DB"/>
    <w:rsid w:val="00D911EC"/>
    <w:rsid w:val="00D91339"/>
    <w:rsid w:val="00D91393"/>
    <w:rsid w:val="00D91452"/>
    <w:rsid w:val="00D924BE"/>
    <w:rsid w:val="00D9255A"/>
    <w:rsid w:val="00D92DB9"/>
    <w:rsid w:val="00D941F2"/>
    <w:rsid w:val="00D944C8"/>
    <w:rsid w:val="00D9530F"/>
    <w:rsid w:val="00D95679"/>
    <w:rsid w:val="00D95E36"/>
    <w:rsid w:val="00D9600B"/>
    <w:rsid w:val="00D969EB"/>
    <w:rsid w:val="00D974D2"/>
    <w:rsid w:val="00D9767E"/>
    <w:rsid w:val="00DA0C9A"/>
    <w:rsid w:val="00DA129B"/>
    <w:rsid w:val="00DA1779"/>
    <w:rsid w:val="00DA2F0D"/>
    <w:rsid w:val="00DA34CB"/>
    <w:rsid w:val="00DA3C10"/>
    <w:rsid w:val="00DA415B"/>
    <w:rsid w:val="00DA4386"/>
    <w:rsid w:val="00DA4BA3"/>
    <w:rsid w:val="00DA4D89"/>
    <w:rsid w:val="00DA4DF0"/>
    <w:rsid w:val="00DA4EB5"/>
    <w:rsid w:val="00DA5709"/>
    <w:rsid w:val="00DA5E9D"/>
    <w:rsid w:val="00DA6060"/>
    <w:rsid w:val="00DA615D"/>
    <w:rsid w:val="00DA64EB"/>
    <w:rsid w:val="00DA6BD9"/>
    <w:rsid w:val="00DA7FBC"/>
    <w:rsid w:val="00DB0699"/>
    <w:rsid w:val="00DB0B2C"/>
    <w:rsid w:val="00DB1630"/>
    <w:rsid w:val="00DB1DC7"/>
    <w:rsid w:val="00DB1F1B"/>
    <w:rsid w:val="00DB2F95"/>
    <w:rsid w:val="00DB40A7"/>
    <w:rsid w:val="00DB40F1"/>
    <w:rsid w:val="00DB42D6"/>
    <w:rsid w:val="00DB4F34"/>
    <w:rsid w:val="00DB4FA1"/>
    <w:rsid w:val="00DB54E6"/>
    <w:rsid w:val="00DB5E31"/>
    <w:rsid w:val="00DB68BA"/>
    <w:rsid w:val="00DB6E0A"/>
    <w:rsid w:val="00DC0333"/>
    <w:rsid w:val="00DC129A"/>
    <w:rsid w:val="00DC158B"/>
    <w:rsid w:val="00DC16BE"/>
    <w:rsid w:val="00DC195D"/>
    <w:rsid w:val="00DC19B8"/>
    <w:rsid w:val="00DC206F"/>
    <w:rsid w:val="00DC3BED"/>
    <w:rsid w:val="00DC4E63"/>
    <w:rsid w:val="00DC5D72"/>
    <w:rsid w:val="00DC6604"/>
    <w:rsid w:val="00DC735F"/>
    <w:rsid w:val="00DC789F"/>
    <w:rsid w:val="00DD1269"/>
    <w:rsid w:val="00DD16F5"/>
    <w:rsid w:val="00DD240F"/>
    <w:rsid w:val="00DD24D2"/>
    <w:rsid w:val="00DD4A97"/>
    <w:rsid w:val="00DD4C75"/>
    <w:rsid w:val="00DD55B7"/>
    <w:rsid w:val="00DD5AB3"/>
    <w:rsid w:val="00DD5EA1"/>
    <w:rsid w:val="00DD6A4B"/>
    <w:rsid w:val="00DE068C"/>
    <w:rsid w:val="00DE0C84"/>
    <w:rsid w:val="00DE128C"/>
    <w:rsid w:val="00DE15B2"/>
    <w:rsid w:val="00DE18DB"/>
    <w:rsid w:val="00DE1941"/>
    <w:rsid w:val="00DE19DD"/>
    <w:rsid w:val="00DE1D1B"/>
    <w:rsid w:val="00DE1E7B"/>
    <w:rsid w:val="00DE348C"/>
    <w:rsid w:val="00DE367F"/>
    <w:rsid w:val="00DE399E"/>
    <w:rsid w:val="00DE409A"/>
    <w:rsid w:val="00DE4EEC"/>
    <w:rsid w:val="00DE5613"/>
    <w:rsid w:val="00DE5796"/>
    <w:rsid w:val="00DE5B8D"/>
    <w:rsid w:val="00DE6ECF"/>
    <w:rsid w:val="00DE7E8F"/>
    <w:rsid w:val="00DF08FD"/>
    <w:rsid w:val="00DF0C18"/>
    <w:rsid w:val="00DF140C"/>
    <w:rsid w:val="00DF14AF"/>
    <w:rsid w:val="00DF16A3"/>
    <w:rsid w:val="00DF2579"/>
    <w:rsid w:val="00DF26F6"/>
    <w:rsid w:val="00DF315B"/>
    <w:rsid w:val="00DF330A"/>
    <w:rsid w:val="00DF3776"/>
    <w:rsid w:val="00DF3F1E"/>
    <w:rsid w:val="00DF40DD"/>
    <w:rsid w:val="00DF4674"/>
    <w:rsid w:val="00DF47A9"/>
    <w:rsid w:val="00DF4C6C"/>
    <w:rsid w:val="00DF4E90"/>
    <w:rsid w:val="00DF4ED6"/>
    <w:rsid w:val="00DF5F93"/>
    <w:rsid w:val="00DF6BA3"/>
    <w:rsid w:val="00E001D9"/>
    <w:rsid w:val="00E00EC6"/>
    <w:rsid w:val="00E00FA9"/>
    <w:rsid w:val="00E0157B"/>
    <w:rsid w:val="00E01C74"/>
    <w:rsid w:val="00E02207"/>
    <w:rsid w:val="00E026E9"/>
    <w:rsid w:val="00E02AD3"/>
    <w:rsid w:val="00E02E82"/>
    <w:rsid w:val="00E03246"/>
    <w:rsid w:val="00E03373"/>
    <w:rsid w:val="00E034D5"/>
    <w:rsid w:val="00E03EB4"/>
    <w:rsid w:val="00E04026"/>
    <w:rsid w:val="00E04274"/>
    <w:rsid w:val="00E04DC9"/>
    <w:rsid w:val="00E04DD2"/>
    <w:rsid w:val="00E04E66"/>
    <w:rsid w:val="00E04F8B"/>
    <w:rsid w:val="00E05DB8"/>
    <w:rsid w:val="00E06153"/>
    <w:rsid w:val="00E06A35"/>
    <w:rsid w:val="00E07192"/>
    <w:rsid w:val="00E07C61"/>
    <w:rsid w:val="00E10286"/>
    <w:rsid w:val="00E10D9D"/>
    <w:rsid w:val="00E115BA"/>
    <w:rsid w:val="00E12787"/>
    <w:rsid w:val="00E133A2"/>
    <w:rsid w:val="00E1467B"/>
    <w:rsid w:val="00E1621C"/>
    <w:rsid w:val="00E16262"/>
    <w:rsid w:val="00E1663C"/>
    <w:rsid w:val="00E16651"/>
    <w:rsid w:val="00E171A9"/>
    <w:rsid w:val="00E17466"/>
    <w:rsid w:val="00E20328"/>
    <w:rsid w:val="00E20FE2"/>
    <w:rsid w:val="00E218C1"/>
    <w:rsid w:val="00E2304A"/>
    <w:rsid w:val="00E2406A"/>
    <w:rsid w:val="00E24C40"/>
    <w:rsid w:val="00E250FD"/>
    <w:rsid w:val="00E25370"/>
    <w:rsid w:val="00E25F76"/>
    <w:rsid w:val="00E25F86"/>
    <w:rsid w:val="00E2670B"/>
    <w:rsid w:val="00E2776B"/>
    <w:rsid w:val="00E27E2C"/>
    <w:rsid w:val="00E303F3"/>
    <w:rsid w:val="00E30475"/>
    <w:rsid w:val="00E304D5"/>
    <w:rsid w:val="00E30FA0"/>
    <w:rsid w:val="00E316BB"/>
    <w:rsid w:val="00E31E67"/>
    <w:rsid w:val="00E324CE"/>
    <w:rsid w:val="00E32A8C"/>
    <w:rsid w:val="00E32F71"/>
    <w:rsid w:val="00E33EC5"/>
    <w:rsid w:val="00E35885"/>
    <w:rsid w:val="00E35E65"/>
    <w:rsid w:val="00E36844"/>
    <w:rsid w:val="00E36C12"/>
    <w:rsid w:val="00E37069"/>
    <w:rsid w:val="00E371C5"/>
    <w:rsid w:val="00E3724E"/>
    <w:rsid w:val="00E37ACC"/>
    <w:rsid w:val="00E407CA"/>
    <w:rsid w:val="00E41547"/>
    <w:rsid w:val="00E41E1E"/>
    <w:rsid w:val="00E42273"/>
    <w:rsid w:val="00E422C7"/>
    <w:rsid w:val="00E423AE"/>
    <w:rsid w:val="00E429ED"/>
    <w:rsid w:val="00E431FA"/>
    <w:rsid w:val="00E4337A"/>
    <w:rsid w:val="00E43E0A"/>
    <w:rsid w:val="00E449C1"/>
    <w:rsid w:val="00E44C24"/>
    <w:rsid w:val="00E454BC"/>
    <w:rsid w:val="00E4622D"/>
    <w:rsid w:val="00E46444"/>
    <w:rsid w:val="00E46AC0"/>
    <w:rsid w:val="00E47050"/>
    <w:rsid w:val="00E47123"/>
    <w:rsid w:val="00E502D4"/>
    <w:rsid w:val="00E5134D"/>
    <w:rsid w:val="00E51616"/>
    <w:rsid w:val="00E51FBF"/>
    <w:rsid w:val="00E52F15"/>
    <w:rsid w:val="00E5308C"/>
    <w:rsid w:val="00E53E93"/>
    <w:rsid w:val="00E5416A"/>
    <w:rsid w:val="00E55D34"/>
    <w:rsid w:val="00E562B5"/>
    <w:rsid w:val="00E570EC"/>
    <w:rsid w:val="00E57E05"/>
    <w:rsid w:val="00E60B02"/>
    <w:rsid w:val="00E61793"/>
    <w:rsid w:val="00E6210F"/>
    <w:rsid w:val="00E62850"/>
    <w:rsid w:val="00E63291"/>
    <w:rsid w:val="00E6342F"/>
    <w:rsid w:val="00E636A3"/>
    <w:rsid w:val="00E639C8"/>
    <w:rsid w:val="00E63D44"/>
    <w:rsid w:val="00E64B26"/>
    <w:rsid w:val="00E65B81"/>
    <w:rsid w:val="00E664F3"/>
    <w:rsid w:val="00E66702"/>
    <w:rsid w:val="00E671A8"/>
    <w:rsid w:val="00E674CD"/>
    <w:rsid w:val="00E674F1"/>
    <w:rsid w:val="00E701E4"/>
    <w:rsid w:val="00E7055D"/>
    <w:rsid w:val="00E706A1"/>
    <w:rsid w:val="00E71FB1"/>
    <w:rsid w:val="00E72819"/>
    <w:rsid w:val="00E72EDA"/>
    <w:rsid w:val="00E73A73"/>
    <w:rsid w:val="00E74643"/>
    <w:rsid w:val="00E74D3C"/>
    <w:rsid w:val="00E7649B"/>
    <w:rsid w:val="00E76A6A"/>
    <w:rsid w:val="00E76C6C"/>
    <w:rsid w:val="00E7796E"/>
    <w:rsid w:val="00E77C0B"/>
    <w:rsid w:val="00E800D3"/>
    <w:rsid w:val="00E80976"/>
    <w:rsid w:val="00E80A18"/>
    <w:rsid w:val="00E8106D"/>
    <w:rsid w:val="00E81C52"/>
    <w:rsid w:val="00E8255B"/>
    <w:rsid w:val="00E84740"/>
    <w:rsid w:val="00E8494D"/>
    <w:rsid w:val="00E84C37"/>
    <w:rsid w:val="00E858AF"/>
    <w:rsid w:val="00E86020"/>
    <w:rsid w:val="00E8648D"/>
    <w:rsid w:val="00E87961"/>
    <w:rsid w:val="00E91006"/>
    <w:rsid w:val="00E9126F"/>
    <w:rsid w:val="00E91392"/>
    <w:rsid w:val="00E914B7"/>
    <w:rsid w:val="00E915CD"/>
    <w:rsid w:val="00E9162A"/>
    <w:rsid w:val="00E91AFF"/>
    <w:rsid w:val="00E92007"/>
    <w:rsid w:val="00E93EC2"/>
    <w:rsid w:val="00E94620"/>
    <w:rsid w:val="00E9614C"/>
    <w:rsid w:val="00E96B68"/>
    <w:rsid w:val="00E9725C"/>
    <w:rsid w:val="00E97FCA"/>
    <w:rsid w:val="00EA08A6"/>
    <w:rsid w:val="00EA0F05"/>
    <w:rsid w:val="00EA1F24"/>
    <w:rsid w:val="00EA2227"/>
    <w:rsid w:val="00EA2B32"/>
    <w:rsid w:val="00EA2CED"/>
    <w:rsid w:val="00EA3015"/>
    <w:rsid w:val="00EA31F7"/>
    <w:rsid w:val="00EA3C14"/>
    <w:rsid w:val="00EA4259"/>
    <w:rsid w:val="00EA53E4"/>
    <w:rsid w:val="00EA66F1"/>
    <w:rsid w:val="00EA671D"/>
    <w:rsid w:val="00EA6AC4"/>
    <w:rsid w:val="00EA728A"/>
    <w:rsid w:val="00EB02CC"/>
    <w:rsid w:val="00EB103E"/>
    <w:rsid w:val="00EB1E69"/>
    <w:rsid w:val="00EB201A"/>
    <w:rsid w:val="00EB28E9"/>
    <w:rsid w:val="00EB2DC2"/>
    <w:rsid w:val="00EB3A4C"/>
    <w:rsid w:val="00EB4F42"/>
    <w:rsid w:val="00EB5146"/>
    <w:rsid w:val="00EB5816"/>
    <w:rsid w:val="00EB585E"/>
    <w:rsid w:val="00EB5A29"/>
    <w:rsid w:val="00EB5C87"/>
    <w:rsid w:val="00EB63BC"/>
    <w:rsid w:val="00EB64F6"/>
    <w:rsid w:val="00EB7B6F"/>
    <w:rsid w:val="00EC0074"/>
    <w:rsid w:val="00EC022C"/>
    <w:rsid w:val="00EC0356"/>
    <w:rsid w:val="00EC03B7"/>
    <w:rsid w:val="00EC0C57"/>
    <w:rsid w:val="00EC107F"/>
    <w:rsid w:val="00EC2B83"/>
    <w:rsid w:val="00EC3715"/>
    <w:rsid w:val="00EC3BA8"/>
    <w:rsid w:val="00EC3C7B"/>
    <w:rsid w:val="00EC3FB6"/>
    <w:rsid w:val="00EC4C1F"/>
    <w:rsid w:val="00EC4D66"/>
    <w:rsid w:val="00EC523F"/>
    <w:rsid w:val="00EC551C"/>
    <w:rsid w:val="00EC58EC"/>
    <w:rsid w:val="00EC6C3D"/>
    <w:rsid w:val="00EC7199"/>
    <w:rsid w:val="00ED008B"/>
    <w:rsid w:val="00ED0FC2"/>
    <w:rsid w:val="00ED1141"/>
    <w:rsid w:val="00ED1231"/>
    <w:rsid w:val="00ED1AD7"/>
    <w:rsid w:val="00ED1D8B"/>
    <w:rsid w:val="00ED1F11"/>
    <w:rsid w:val="00ED2E5D"/>
    <w:rsid w:val="00ED33E0"/>
    <w:rsid w:val="00ED346F"/>
    <w:rsid w:val="00ED393E"/>
    <w:rsid w:val="00ED3A51"/>
    <w:rsid w:val="00ED3AA4"/>
    <w:rsid w:val="00ED4583"/>
    <w:rsid w:val="00ED4BC8"/>
    <w:rsid w:val="00ED67B4"/>
    <w:rsid w:val="00ED6DC2"/>
    <w:rsid w:val="00ED6EE4"/>
    <w:rsid w:val="00ED7B97"/>
    <w:rsid w:val="00ED7D63"/>
    <w:rsid w:val="00EE03B0"/>
    <w:rsid w:val="00EE157E"/>
    <w:rsid w:val="00EE217E"/>
    <w:rsid w:val="00EE21B5"/>
    <w:rsid w:val="00EE319B"/>
    <w:rsid w:val="00EE3538"/>
    <w:rsid w:val="00EE373D"/>
    <w:rsid w:val="00EE4472"/>
    <w:rsid w:val="00EE46A2"/>
    <w:rsid w:val="00EE569E"/>
    <w:rsid w:val="00EE5B42"/>
    <w:rsid w:val="00EE7672"/>
    <w:rsid w:val="00EE7A55"/>
    <w:rsid w:val="00EF0097"/>
    <w:rsid w:val="00EF009C"/>
    <w:rsid w:val="00EF01E0"/>
    <w:rsid w:val="00EF08DD"/>
    <w:rsid w:val="00EF0F07"/>
    <w:rsid w:val="00EF11CF"/>
    <w:rsid w:val="00EF26E0"/>
    <w:rsid w:val="00EF29B3"/>
    <w:rsid w:val="00EF2DBA"/>
    <w:rsid w:val="00EF38B8"/>
    <w:rsid w:val="00EF4ACE"/>
    <w:rsid w:val="00EF4B1B"/>
    <w:rsid w:val="00EF511F"/>
    <w:rsid w:val="00EF6EAF"/>
    <w:rsid w:val="00EF70B3"/>
    <w:rsid w:val="00EF7387"/>
    <w:rsid w:val="00EF7423"/>
    <w:rsid w:val="00EF79DB"/>
    <w:rsid w:val="00EF7B06"/>
    <w:rsid w:val="00F003D5"/>
    <w:rsid w:val="00F008C3"/>
    <w:rsid w:val="00F013CC"/>
    <w:rsid w:val="00F013D0"/>
    <w:rsid w:val="00F0154F"/>
    <w:rsid w:val="00F01708"/>
    <w:rsid w:val="00F01B90"/>
    <w:rsid w:val="00F022EC"/>
    <w:rsid w:val="00F02962"/>
    <w:rsid w:val="00F04250"/>
    <w:rsid w:val="00F04B41"/>
    <w:rsid w:val="00F05E92"/>
    <w:rsid w:val="00F06550"/>
    <w:rsid w:val="00F06851"/>
    <w:rsid w:val="00F07555"/>
    <w:rsid w:val="00F10877"/>
    <w:rsid w:val="00F10915"/>
    <w:rsid w:val="00F10BE0"/>
    <w:rsid w:val="00F11154"/>
    <w:rsid w:val="00F12822"/>
    <w:rsid w:val="00F128A7"/>
    <w:rsid w:val="00F12D62"/>
    <w:rsid w:val="00F12E65"/>
    <w:rsid w:val="00F130E1"/>
    <w:rsid w:val="00F1372E"/>
    <w:rsid w:val="00F138AA"/>
    <w:rsid w:val="00F1414A"/>
    <w:rsid w:val="00F14A8E"/>
    <w:rsid w:val="00F15B4E"/>
    <w:rsid w:val="00F166A6"/>
    <w:rsid w:val="00F17118"/>
    <w:rsid w:val="00F20A09"/>
    <w:rsid w:val="00F20D9A"/>
    <w:rsid w:val="00F21E44"/>
    <w:rsid w:val="00F2246E"/>
    <w:rsid w:val="00F227A6"/>
    <w:rsid w:val="00F23859"/>
    <w:rsid w:val="00F23CC0"/>
    <w:rsid w:val="00F23E56"/>
    <w:rsid w:val="00F244A5"/>
    <w:rsid w:val="00F24EA5"/>
    <w:rsid w:val="00F25BCB"/>
    <w:rsid w:val="00F25FFE"/>
    <w:rsid w:val="00F26893"/>
    <w:rsid w:val="00F279A2"/>
    <w:rsid w:val="00F27A8A"/>
    <w:rsid w:val="00F27DCC"/>
    <w:rsid w:val="00F304CC"/>
    <w:rsid w:val="00F30F9B"/>
    <w:rsid w:val="00F31022"/>
    <w:rsid w:val="00F311F5"/>
    <w:rsid w:val="00F31A8E"/>
    <w:rsid w:val="00F33A6E"/>
    <w:rsid w:val="00F36399"/>
    <w:rsid w:val="00F36A61"/>
    <w:rsid w:val="00F36A9F"/>
    <w:rsid w:val="00F36F3E"/>
    <w:rsid w:val="00F40812"/>
    <w:rsid w:val="00F41087"/>
    <w:rsid w:val="00F4129C"/>
    <w:rsid w:val="00F41E03"/>
    <w:rsid w:val="00F433E6"/>
    <w:rsid w:val="00F4353E"/>
    <w:rsid w:val="00F4399E"/>
    <w:rsid w:val="00F43E70"/>
    <w:rsid w:val="00F440DF"/>
    <w:rsid w:val="00F44127"/>
    <w:rsid w:val="00F444BB"/>
    <w:rsid w:val="00F44B97"/>
    <w:rsid w:val="00F44F8B"/>
    <w:rsid w:val="00F45293"/>
    <w:rsid w:val="00F452E2"/>
    <w:rsid w:val="00F458BF"/>
    <w:rsid w:val="00F45A3C"/>
    <w:rsid w:val="00F46A8F"/>
    <w:rsid w:val="00F4722F"/>
    <w:rsid w:val="00F47A06"/>
    <w:rsid w:val="00F50CB0"/>
    <w:rsid w:val="00F5190C"/>
    <w:rsid w:val="00F52507"/>
    <w:rsid w:val="00F528A4"/>
    <w:rsid w:val="00F52AA2"/>
    <w:rsid w:val="00F52BB4"/>
    <w:rsid w:val="00F52FEB"/>
    <w:rsid w:val="00F53C8F"/>
    <w:rsid w:val="00F55731"/>
    <w:rsid w:val="00F55FB0"/>
    <w:rsid w:val="00F56012"/>
    <w:rsid w:val="00F57AB6"/>
    <w:rsid w:val="00F60338"/>
    <w:rsid w:val="00F61B34"/>
    <w:rsid w:val="00F624CD"/>
    <w:rsid w:val="00F62E0F"/>
    <w:rsid w:val="00F62EF4"/>
    <w:rsid w:val="00F6551C"/>
    <w:rsid w:val="00F65697"/>
    <w:rsid w:val="00F6600C"/>
    <w:rsid w:val="00F6792D"/>
    <w:rsid w:val="00F67F18"/>
    <w:rsid w:val="00F704A8"/>
    <w:rsid w:val="00F70575"/>
    <w:rsid w:val="00F710E1"/>
    <w:rsid w:val="00F715DF"/>
    <w:rsid w:val="00F7315D"/>
    <w:rsid w:val="00F73A66"/>
    <w:rsid w:val="00F74591"/>
    <w:rsid w:val="00F75C95"/>
    <w:rsid w:val="00F762B0"/>
    <w:rsid w:val="00F7673D"/>
    <w:rsid w:val="00F76BF4"/>
    <w:rsid w:val="00F77387"/>
    <w:rsid w:val="00F77DFB"/>
    <w:rsid w:val="00F8018C"/>
    <w:rsid w:val="00F806E9"/>
    <w:rsid w:val="00F810DC"/>
    <w:rsid w:val="00F8116F"/>
    <w:rsid w:val="00F81CD6"/>
    <w:rsid w:val="00F82E4D"/>
    <w:rsid w:val="00F83813"/>
    <w:rsid w:val="00F83933"/>
    <w:rsid w:val="00F8487B"/>
    <w:rsid w:val="00F857E5"/>
    <w:rsid w:val="00F8585A"/>
    <w:rsid w:val="00F85998"/>
    <w:rsid w:val="00F860C8"/>
    <w:rsid w:val="00F863AD"/>
    <w:rsid w:val="00F87481"/>
    <w:rsid w:val="00F878DD"/>
    <w:rsid w:val="00F90B6C"/>
    <w:rsid w:val="00F91AC7"/>
    <w:rsid w:val="00F92AD6"/>
    <w:rsid w:val="00F92DF0"/>
    <w:rsid w:val="00F9341D"/>
    <w:rsid w:val="00F9358A"/>
    <w:rsid w:val="00F937F2"/>
    <w:rsid w:val="00F93A72"/>
    <w:rsid w:val="00F93CA9"/>
    <w:rsid w:val="00F93E76"/>
    <w:rsid w:val="00F94962"/>
    <w:rsid w:val="00F94B67"/>
    <w:rsid w:val="00F95019"/>
    <w:rsid w:val="00F95045"/>
    <w:rsid w:val="00F96274"/>
    <w:rsid w:val="00F9638F"/>
    <w:rsid w:val="00F968A6"/>
    <w:rsid w:val="00F9749F"/>
    <w:rsid w:val="00FA0579"/>
    <w:rsid w:val="00FA0D48"/>
    <w:rsid w:val="00FA1C26"/>
    <w:rsid w:val="00FA3341"/>
    <w:rsid w:val="00FA38FB"/>
    <w:rsid w:val="00FA478F"/>
    <w:rsid w:val="00FA47B2"/>
    <w:rsid w:val="00FA5143"/>
    <w:rsid w:val="00FA5AAE"/>
    <w:rsid w:val="00FA5BDD"/>
    <w:rsid w:val="00FA73F0"/>
    <w:rsid w:val="00FA7AF9"/>
    <w:rsid w:val="00FB04CE"/>
    <w:rsid w:val="00FB0588"/>
    <w:rsid w:val="00FB1A0A"/>
    <w:rsid w:val="00FB225E"/>
    <w:rsid w:val="00FB27B9"/>
    <w:rsid w:val="00FB34C5"/>
    <w:rsid w:val="00FB37A9"/>
    <w:rsid w:val="00FB3EF5"/>
    <w:rsid w:val="00FB40BB"/>
    <w:rsid w:val="00FB4663"/>
    <w:rsid w:val="00FB51AD"/>
    <w:rsid w:val="00FB6082"/>
    <w:rsid w:val="00FB60B3"/>
    <w:rsid w:val="00FB6758"/>
    <w:rsid w:val="00FB76BB"/>
    <w:rsid w:val="00FB778C"/>
    <w:rsid w:val="00FB7BA1"/>
    <w:rsid w:val="00FB7CE6"/>
    <w:rsid w:val="00FC0683"/>
    <w:rsid w:val="00FC0827"/>
    <w:rsid w:val="00FC0869"/>
    <w:rsid w:val="00FC1081"/>
    <w:rsid w:val="00FC152C"/>
    <w:rsid w:val="00FC197B"/>
    <w:rsid w:val="00FC1B24"/>
    <w:rsid w:val="00FC1B84"/>
    <w:rsid w:val="00FC270E"/>
    <w:rsid w:val="00FC2AAF"/>
    <w:rsid w:val="00FC321F"/>
    <w:rsid w:val="00FC3318"/>
    <w:rsid w:val="00FC38E8"/>
    <w:rsid w:val="00FC49EC"/>
    <w:rsid w:val="00FC5F12"/>
    <w:rsid w:val="00FC6195"/>
    <w:rsid w:val="00FC6197"/>
    <w:rsid w:val="00FC6571"/>
    <w:rsid w:val="00FC694A"/>
    <w:rsid w:val="00FC6E09"/>
    <w:rsid w:val="00FC6F0A"/>
    <w:rsid w:val="00FC72A7"/>
    <w:rsid w:val="00FD0243"/>
    <w:rsid w:val="00FD04B3"/>
    <w:rsid w:val="00FD12CB"/>
    <w:rsid w:val="00FD1923"/>
    <w:rsid w:val="00FD25F0"/>
    <w:rsid w:val="00FD2E0C"/>
    <w:rsid w:val="00FD2E0E"/>
    <w:rsid w:val="00FD3AB4"/>
    <w:rsid w:val="00FD3F18"/>
    <w:rsid w:val="00FD5915"/>
    <w:rsid w:val="00FD6F08"/>
    <w:rsid w:val="00FD70B1"/>
    <w:rsid w:val="00FE13FE"/>
    <w:rsid w:val="00FE140A"/>
    <w:rsid w:val="00FE1F97"/>
    <w:rsid w:val="00FE3094"/>
    <w:rsid w:val="00FE3472"/>
    <w:rsid w:val="00FE47E4"/>
    <w:rsid w:val="00FE4A1D"/>
    <w:rsid w:val="00FE4F7B"/>
    <w:rsid w:val="00FE5152"/>
    <w:rsid w:val="00FE52F3"/>
    <w:rsid w:val="00FE5686"/>
    <w:rsid w:val="00FE59B4"/>
    <w:rsid w:val="00FE5A1D"/>
    <w:rsid w:val="00FE65F8"/>
    <w:rsid w:val="00FE7D5A"/>
    <w:rsid w:val="00FF1380"/>
    <w:rsid w:val="00FF1ABD"/>
    <w:rsid w:val="00FF1EB6"/>
    <w:rsid w:val="00FF20B5"/>
    <w:rsid w:val="00FF21FE"/>
    <w:rsid w:val="00FF2B70"/>
    <w:rsid w:val="00FF2D84"/>
    <w:rsid w:val="00FF2E9D"/>
    <w:rsid w:val="00FF2F4B"/>
    <w:rsid w:val="00FF3319"/>
    <w:rsid w:val="00FF3337"/>
    <w:rsid w:val="00FF38E6"/>
    <w:rsid w:val="00FF4833"/>
    <w:rsid w:val="00FF53EB"/>
    <w:rsid w:val="00FF6A35"/>
    <w:rsid w:val="00FF70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173"/>
  </w:style>
  <w:style w:type="paragraph" w:styleId="1">
    <w:name w:val="heading 1"/>
    <w:basedOn w:val="a"/>
    <w:next w:val="a"/>
    <w:link w:val="10"/>
    <w:uiPriority w:val="9"/>
    <w:qFormat/>
    <w:rsid w:val="00140C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140C7B"/>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40C7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40C7B"/>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40C7B"/>
  </w:style>
  <w:style w:type="character" w:styleId="a4">
    <w:name w:val="Hyperlink"/>
    <w:basedOn w:val="a0"/>
    <w:uiPriority w:val="99"/>
    <w:semiHidden/>
    <w:unhideWhenUsed/>
    <w:rsid w:val="00140C7B"/>
    <w:rPr>
      <w:color w:val="0000FF"/>
      <w:u w:val="single"/>
    </w:rPr>
  </w:style>
  <w:style w:type="paragraph" w:styleId="a5">
    <w:name w:val="Balloon Text"/>
    <w:basedOn w:val="a"/>
    <w:link w:val="a6"/>
    <w:uiPriority w:val="99"/>
    <w:semiHidden/>
    <w:unhideWhenUsed/>
    <w:rsid w:val="00140C7B"/>
    <w:rPr>
      <w:rFonts w:ascii="Tahoma" w:hAnsi="Tahoma" w:cs="Tahoma"/>
      <w:sz w:val="16"/>
      <w:szCs w:val="16"/>
    </w:rPr>
  </w:style>
  <w:style w:type="character" w:customStyle="1" w:styleId="a6">
    <w:name w:val="Текст выноски Знак"/>
    <w:basedOn w:val="a0"/>
    <w:link w:val="a5"/>
    <w:uiPriority w:val="99"/>
    <w:semiHidden/>
    <w:rsid w:val="00140C7B"/>
    <w:rPr>
      <w:rFonts w:ascii="Tahoma" w:hAnsi="Tahoma" w:cs="Tahoma"/>
      <w:sz w:val="16"/>
      <w:szCs w:val="16"/>
    </w:rPr>
  </w:style>
  <w:style w:type="character" w:customStyle="1" w:styleId="10">
    <w:name w:val="Заголовок 1 Знак"/>
    <w:basedOn w:val="a0"/>
    <w:link w:val="1"/>
    <w:uiPriority w:val="9"/>
    <w:rsid w:val="00140C7B"/>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1067FE"/>
    <w:pPr>
      <w:ind w:left="720"/>
      <w:contextualSpacing/>
    </w:pPr>
  </w:style>
</w:styles>
</file>

<file path=word/webSettings.xml><?xml version="1.0" encoding="utf-8"?>
<w:webSettings xmlns:r="http://schemas.openxmlformats.org/officeDocument/2006/relationships" xmlns:w="http://schemas.openxmlformats.org/wordprocessingml/2006/main">
  <w:divs>
    <w:div w:id="805047162">
      <w:bodyDiv w:val="1"/>
      <w:marLeft w:val="0"/>
      <w:marRight w:val="0"/>
      <w:marTop w:val="0"/>
      <w:marBottom w:val="0"/>
      <w:divBdr>
        <w:top w:val="none" w:sz="0" w:space="0" w:color="auto"/>
        <w:left w:val="none" w:sz="0" w:space="0" w:color="auto"/>
        <w:bottom w:val="none" w:sz="0" w:space="0" w:color="auto"/>
        <w:right w:val="none" w:sz="0" w:space="0" w:color="auto"/>
      </w:divBdr>
      <w:divsChild>
        <w:div w:id="1539316938">
          <w:marLeft w:val="0"/>
          <w:marRight w:val="0"/>
          <w:marTop w:val="0"/>
          <w:marBottom w:val="0"/>
          <w:divBdr>
            <w:top w:val="none" w:sz="0" w:space="0" w:color="auto"/>
            <w:left w:val="none" w:sz="0" w:space="0" w:color="auto"/>
            <w:bottom w:val="none" w:sz="0" w:space="0" w:color="auto"/>
            <w:right w:val="none" w:sz="0" w:space="0" w:color="auto"/>
          </w:divBdr>
          <w:divsChild>
            <w:div w:id="1557354574">
              <w:marLeft w:val="0"/>
              <w:marRight w:val="0"/>
              <w:marTop w:val="0"/>
              <w:marBottom w:val="0"/>
              <w:divBdr>
                <w:top w:val="none" w:sz="0" w:space="0" w:color="auto"/>
                <w:left w:val="none" w:sz="0" w:space="0" w:color="auto"/>
                <w:bottom w:val="none" w:sz="0" w:space="0" w:color="auto"/>
                <w:right w:val="none" w:sz="0" w:space="0" w:color="auto"/>
              </w:divBdr>
              <w:divsChild>
                <w:div w:id="8532324">
                  <w:marLeft w:val="75"/>
                  <w:marRight w:val="150"/>
                  <w:marTop w:val="150"/>
                  <w:marBottom w:val="150"/>
                  <w:divBdr>
                    <w:top w:val="none" w:sz="0" w:space="0" w:color="auto"/>
                    <w:left w:val="none" w:sz="0" w:space="0" w:color="auto"/>
                    <w:bottom w:val="none" w:sz="0" w:space="0" w:color="auto"/>
                    <w:right w:val="none" w:sz="0" w:space="0" w:color="auto"/>
                  </w:divBdr>
                </w:div>
              </w:divsChild>
            </w:div>
            <w:div w:id="1504474378">
              <w:marLeft w:val="0"/>
              <w:marRight w:val="0"/>
              <w:marTop w:val="0"/>
              <w:marBottom w:val="0"/>
              <w:divBdr>
                <w:top w:val="none" w:sz="0" w:space="0" w:color="auto"/>
                <w:left w:val="none" w:sz="0" w:space="0" w:color="auto"/>
                <w:bottom w:val="none" w:sz="0" w:space="0" w:color="auto"/>
                <w:right w:val="none" w:sz="0" w:space="0" w:color="auto"/>
              </w:divBdr>
            </w:div>
            <w:div w:id="704137616">
              <w:marLeft w:val="0"/>
              <w:marRight w:val="0"/>
              <w:marTop w:val="0"/>
              <w:marBottom w:val="0"/>
              <w:divBdr>
                <w:top w:val="none" w:sz="0" w:space="0" w:color="auto"/>
                <w:left w:val="none" w:sz="0" w:space="0" w:color="auto"/>
                <w:bottom w:val="none" w:sz="0" w:space="0" w:color="auto"/>
                <w:right w:val="none" w:sz="0" w:space="0" w:color="auto"/>
              </w:divBdr>
            </w:div>
            <w:div w:id="541358060">
              <w:marLeft w:val="0"/>
              <w:marRight w:val="0"/>
              <w:marTop w:val="0"/>
              <w:marBottom w:val="0"/>
              <w:divBdr>
                <w:top w:val="none" w:sz="0" w:space="0" w:color="auto"/>
                <w:left w:val="none" w:sz="0" w:space="0" w:color="auto"/>
                <w:bottom w:val="none" w:sz="0" w:space="0" w:color="auto"/>
                <w:right w:val="none" w:sz="0" w:space="0" w:color="auto"/>
              </w:divBdr>
              <w:divsChild>
                <w:div w:id="1110199335">
                  <w:marLeft w:val="75"/>
                  <w:marRight w:val="150"/>
                  <w:marTop w:val="150"/>
                  <w:marBottom w:val="150"/>
                  <w:divBdr>
                    <w:top w:val="none" w:sz="0" w:space="0" w:color="auto"/>
                    <w:left w:val="none" w:sz="0" w:space="0" w:color="auto"/>
                    <w:bottom w:val="none" w:sz="0" w:space="0" w:color="auto"/>
                    <w:right w:val="none" w:sz="0" w:space="0" w:color="auto"/>
                  </w:divBdr>
                </w:div>
              </w:divsChild>
            </w:div>
            <w:div w:id="995457206">
              <w:marLeft w:val="0"/>
              <w:marRight w:val="0"/>
              <w:marTop w:val="0"/>
              <w:marBottom w:val="0"/>
              <w:divBdr>
                <w:top w:val="none" w:sz="0" w:space="0" w:color="auto"/>
                <w:left w:val="none" w:sz="0" w:space="0" w:color="auto"/>
                <w:bottom w:val="none" w:sz="0" w:space="0" w:color="auto"/>
                <w:right w:val="none" w:sz="0" w:space="0" w:color="auto"/>
              </w:divBdr>
            </w:div>
            <w:div w:id="448939661">
              <w:marLeft w:val="0"/>
              <w:marRight w:val="0"/>
              <w:marTop w:val="0"/>
              <w:marBottom w:val="0"/>
              <w:divBdr>
                <w:top w:val="none" w:sz="0" w:space="0" w:color="auto"/>
                <w:left w:val="none" w:sz="0" w:space="0" w:color="auto"/>
                <w:bottom w:val="none" w:sz="0" w:space="0" w:color="auto"/>
                <w:right w:val="none" w:sz="0" w:space="0" w:color="auto"/>
              </w:divBdr>
            </w:div>
            <w:div w:id="483357589">
              <w:marLeft w:val="0"/>
              <w:marRight w:val="0"/>
              <w:marTop w:val="0"/>
              <w:marBottom w:val="0"/>
              <w:divBdr>
                <w:top w:val="none" w:sz="0" w:space="0" w:color="auto"/>
                <w:left w:val="none" w:sz="0" w:space="0" w:color="auto"/>
                <w:bottom w:val="none" w:sz="0" w:space="0" w:color="auto"/>
                <w:right w:val="none" w:sz="0" w:space="0" w:color="auto"/>
              </w:divBdr>
            </w:div>
            <w:div w:id="1214077213">
              <w:marLeft w:val="0"/>
              <w:marRight w:val="0"/>
              <w:marTop w:val="0"/>
              <w:marBottom w:val="0"/>
              <w:divBdr>
                <w:top w:val="none" w:sz="0" w:space="0" w:color="auto"/>
                <w:left w:val="none" w:sz="0" w:space="0" w:color="auto"/>
                <w:bottom w:val="none" w:sz="0" w:space="0" w:color="auto"/>
                <w:right w:val="none" w:sz="0" w:space="0" w:color="auto"/>
              </w:divBdr>
            </w:div>
            <w:div w:id="1980106347">
              <w:marLeft w:val="0"/>
              <w:marRight w:val="0"/>
              <w:marTop w:val="0"/>
              <w:marBottom w:val="0"/>
              <w:divBdr>
                <w:top w:val="none" w:sz="0" w:space="0" w:color="auto"/>
                <w:left w:val="none" w:sz="0" w:space="0" w:color="auto"/>
                <w:bottom w:val="none" w:sz="0" w:space="0" w:color="auto"/>
                <w:right w:val="none" w:sz="0" w:space="0" w:color="auto"/>
              </w:divBdr>
              <w:divsChild>
                <w:div w:id="1383481258">
                  <w:marLeft w:val="75"/>
                  <w:marRight w:val="150"/>
                  <w:marTop w:val="150"/>
                  <w:marBottom w:val="150"/>
                  <w:divBdr>
                    <w:top w:val="none" w:sz="0" w:space="0" w:color="auto"/>
                    <w:left w:val="none" w:sz="0" w:space="0" w:color="auto"/>
                    <w:bottom w:val="none" w:sz="0" w:space="0" w:color="auto"/>
                    <w:right w:val="none" w:sz="0" w:space="0" w:color="auto"/>
                  </w:divBdr>
                </w:div>
              </w:divsChild>
            </w:div>
            <w:div w:id="1377388398">
              <w:marLeft w:val="0"/>
              <w:marRight w:val="0"/>
              <w:marTop w:val="0"/>
              <w:marBottom w:val="0"/>
              <w:divBdr>
                <w:top w:val="none" w:sz="0" w:space="0" w:color="auto"/>
                <w:left w:val="none" w:sz="0" w:space="0" w:color="auto"/>
                <w:bottom w:val="none" w:sz="0" w:space="0" w:color="auto"/>
                <w:right w:val="none" w:sz="0" w:space="0" w:color="auto"/>
              </w:divBdr>
            </w:div>
            <w:div w:id="1872765678">
              <w:marLeft w:val="0"/>
              <w:marRight w:val="0"/>
              <w:marTop w:val="0"/>
              <w:marBottom w:val="0"/>
              <w:divBdr>
                <w:top w:val="none" w:sz="0" w:space="0" w:color="auto"/>
                <w:left w:val="none" w:sz="0" w:space="0" w:color="auto"/>
                <w:bottom w:val="none" w:sz="0" w:space="0" w:color="auto"/>
                <w:right w:val="none" w:sz="0" w:space="0" w:color="auto"/>
              </w:divBdr>
            </w:div>
            <w:div w:id="287861393">
              <w:marLeft w:val="0"/>
              <w:marRight w:val="0"/>
              <w:marTop w:val="0"/>
              <w:marBottom w:val="0"/>
              <w:divBdr>
                <w:top w:val="none" w:sz="0" w:space="0" w:color="auto"/>
                <w:left w:val="none" w:sz="0" w:space="0" w:color="auto"/>
                <w:bottom w:val="none" w:sz="0" w:space="0" w:color="auto"/>
                <w:right w:val="none" w:sz="0" w:space="0" w:color="auto"/>
              </w:divBdr>
            </w:div>
            <w:div w:id="1810703099">
              <w:marLeft w:val="0"/>
              <w:marRight w:val="0"/>
              <w:marTop w:val="0"/>
              <w:marBottom w:val="0"/>
              <w:divBdr>
                <w:top w:val="none" w:sz="0" w:space="0" w:color="auto"/>
                <w:left w:val="none" w:sz="0" w:space="0" w:color="auto"/>
                <w:bottom w:val="none" w:sz="0" w:space="0" w:color="auto"/>
                <w:right w:val="none" w:sz="0" w:space="0" w:color="auto"/>
              </w:divBdr>
            </w:div>
            <w:div w:id="359940605">
              <w:marLeft w:val="0"/>
              <w:marRight w:val="0"/>
              <w:marTop w:val="0"/>
              <w:marBottom w:val="0"/>
              <w:divBdr>
                <w:top w:val="none" w:sz="0" w:space="0" w:color="auto"/>
                <w:left w:val="none" w:sz="0" w:space="0" w:color="auto"/>
                <w:bottom w:val="none" w:sz="0" w:space="0" w:color="auto"/>
                <w:right w:val="none" w:sz="0" w:space="0" w:color="auto"/>
              </w:divBdr>
            </w:div>
            <w:div w:id="429588761">
              <w:marLeft w:val="0"/>
              <w:marRight w:val="0"/>
              <w:marTop w:val="0"/>
              <w:marBottom w:val="0"/>
              <w:divBdr>
                <w:top w:val="none" w:sz="0" w:space="0" w:color="auto"/>
                <w:left w:val="none" w:sz="0" w:space="0" w:color="auto"/>
                <w:bottom w:val="none" w:sz="0" w:space="0" w:color="auto"/>
                <w:right w:val="none" w:sz="0" w:space="0" w:color="auto"/>
              </w:divBdr>
            </w:div>
            <w:div w:id="438372750">
              <w:marLeft w:val="0"/>
              <w:marRight w:val="0"/>
              <w:marTop w:val="0"/>
              <w:marBottom w:val="0"/>
              <w:divBdr>
                <w:top w:val="none" w:sz="0" w:space="0" w:color="auto"/>
                <w:left w:val="none" w:sz="0" w:space="0" w:color="auto"/>
                <w:bottom w:val="none" w:sz="0" w:space="0" w:color="auto"/>
                <w:right w:val="none" w:sz="0" w:space="0" w:color="auto"/>
              </w:divBdr>
            </w:div>
            <w:div w:id="121197008">
              <w:marLeft w:val="0"/>
              <w:marRight w:val="0"/>
              <w:marTop w:val="0"/>
              <w:marBottom w:val="0"/>
              <w:divBdr>
                <w:top w:val="none" w:sz="0" w:space="0" w:color="auto"/>
                <w:left w:val="none" w:sz="0" w:space="0" w:color="auto"/>
                <w:bottom w:val="none" w:sz="0" w:space="0" w:color="auto"/>
                <w:right w:val="none" w:sz="0" w:space="0" w:color="auto"/>
              </w:divBdr>
            </w:div>
            <w:div w:id="864176805">
              <w:marLeft w:val="0"/>
              <w:marRight w:val="0"/>
              <w:marTop w:val="0"/>
              <w:marBottom w:val="0"/>
              <w:divBdr>
                <w:top w:val="none" w:sz="0" w:space="0" w:color="auto"/>
                <w:left w:val="none" w:sz="0" w:space="0" w:color="auto"/>
                <w:bottom w:val="none" w:sz="0" w:space="0" w:color="auto"/>
                <w:right w:val="none" w:sz="0" w:space="0" w:color="auto"/>
              </w:divBdr>
            </w:div>
            <w:div w:id="913777525">
              <w:marLeft w:val="0"/>
              <w:marRight w:val="0"/>
              <w:marTop w:val="0"/>
              <w:marBottom w:val="0"/>
              <w:divBdr>
                <w:top w:val="none" w:sz="0" w:space="0" w:color="auto"/>
                <w:left w:val="none" w:sz="0" w:space="0" w:color="auto"/>
                <w:bottom w:val="none" w:sz="0" w:space="0" w:color="auto"/>
                <w:right w:val="none" w:sz="0" w:space="0" w:color="auto"/>
              </w:divBdr>
            </w:div>
            <w:div w:id="1145664534">
              <w:marLeft w:val="0"/>
              <w:marRight w:val="0"/>
              <w:marTop w:val="0"/>
              <w:marBottom w:val="0"/>
              <w:divBdr>
                <w:top w:val="none" w:sz="0" w:space="0" w:color="auto"/>
                <w:left w:val="none" w:sz="0" w:space="0" w:color="auto"/>
                <w:bottom w:val="none" w:sz="0" w:space="0" w:color="auto"/>
                <w:right w:val="none" w:sz="0" w:space="0" w:color="auto"/>
              </w:divBdr>
            </w:div>
            <w:div w:id="603221909">
              <w:marLeft w:val="0"/>
              <w:marRight w:val="0"/>
              <w:marTop w:val="0"/>
              <w:marBottom w:val="0"/>
              <w:divBdr>
                <w:top w:val="none" w:sz="0" w:space="0" w:color="auto"/>
                <w:left w:val="none" w:sz="0" w:space="0" w:color="auto"/>
                <w:bottom w:val="none" w:sz="0" w:space="0" w:color="auto"/>
                <w:right w:val="none" w:sz="0" w:space="0" w:color="auto"/>
              </w:divBdr>
            </w:div>
            <w:div w:id="1503474059">
              <w:marLeft w:val="0"/>
              <w:marRight w:val="0"/>
              <w:marTop w:val="0"/>
              <w:marBottom w:val="0"/>
              <w:divBdr>
                <w:top w:val="none" w:sz="0" w:space="0" w:color="auto"/>
                <w:left w:val="none" w:sz="0" w:space="0" w:color="auto"/>
                <w:bottom w:val="none" w:sz="0" w:space="0" w:color="auto"/>
                <w:right w:val="none" w:sz="0" w:space="0" w:color="auto"/>
              </w:divBdr>
            </w:div>
            <w:div w:id="1087775358">
              <w:marLeft w:val="0"/>
              <w:marRight w:val="0"/>
              <w:marTop w:val="0"/>
              <w:marBottom w:val="0"/>
              <w:divBdr>
                <w:top w:val="none" w:sz="0" w:space="0" w:color="auto"/>
                <w:left w:val="none" w:sz="0" w:space="0" w:color="auto"/>
                <w:bottom w:val="none" w:sz="0" w:space="0" w:color="auto"/>
                <w:right w:val="none" w:sz="0" w:space="0" w:color="auto"/>
              </w:divBdr>
            </w:div>
            <w:div w:id="1571845559">
              <w:marLeft w:val="0"/>
              <w:marRight w:val="0"/>
              <w:marTop w:val="0"/>
              <w:marBottom w:val="0"/>
              <w:divBdr>
                <w:top w:val="none" w:sz="0" w:space="0" w:color="auto"/>
                <w:left w:val="none" w:sz="0" w:space="0" w:color="auto"/>
                <w:bottom w:val="none" w:sz="0" w:space="0" w:color="auto"/>
                <w:right w:val="none" w:sz="0" w:space="0" w:color="auto"/>
              </w:divBdr>
            </w:div>
            <w:div w:id="578710257">
              <w:marLeft w:val="0"/>
              <w:marRight w:val="0"/>
              <w:marTop w:val="0"/>
              <w:marBottom w:val="0"/>
              <w:divBdr>
                <w:top w:val="none" w:sz="0" w:space="0" w:color="auto"/>
                <w:left w:val="none" w:sz="0" w:space="0" w:color="auto"/>
                <w:bottom w:val="none" w:sz="0" w:space="0" w:color="auto"/>
                <w:right w:val="none" w:sz="0" w:space="0" w:color="auto"/>
              </w:divBdr>
            </w:div>
            <w:div w:id="1220281960">
              <w:marLeft w:val="0"/>
              <w:marRight w:val="0"/>
              <w:marTop w:val="0"/>
              <w:marBottom w:val="0"/>
              <w:divBdr>
                <w:top w:val="none" w:sz="0" w:space="0" w:color="auto"/>
                <w:left w:val="none" w:sz="0" w:space="0" w:color="auto"/>
                <w:bottom w:val="none" w:sz="0" w:space="0" w:color="auto"/>
                <w:right w:val="none" w:sz="0" w:space="0" w:color="auto"/>
              </w:divBdr>
            </w:div>
            <w:div w:id="1623146468">
              <w:marLeft w:val="0"/>
              <w:marRight w:val="0"/>
              <w:marTop w:val="0"/>
              <w:marBottom w:val="0"/>
              <w:divBdr>
                <w:top w:val="none" w:sz="0" w:space="0" w:color="auto"/>
                <w:left w:val="none" w:sz="0" w:space="0" w:color="auto"/>
                <w:bottom w:val="none" w:sz="0" w:space="0" w:color="auto"/>
                <w:right w:val="none" w:sz="0" w:space="0" w:color="auto"/>
              </w:divBdr>
            </w:div>
            <w:div w:id="566843200">
              <w:marLeft w:val="0"/>
              <w:marRight w:val="0"/>
              <w:marTop w:val="0"/>
              <w:marBottom w:val="0"/>
              <w:divBdr>
                <w:top w:val="none" w:sz="0" w:space="0" w:color="auto"/>
                <w:left w:val="none" w:sz="0" w:space="0" w:color="auto"/>
                <w:bottom w:val="none" w:sz="0" w:space="0" w:color="auto"/>
                <w:right w:val="none" w:sz="0" w:space="0" w:color="auto"/>
              </w:divBdr>
            </w:div>
            <w:div w:id="1263075929">
              <w:marLeft w:val="0"/>
              <w:marRight w:val="0"/>
              <w:marTop w:val="0"/>
              <w:marBottom w:val="0"/>
              <w:divBdr>
                <w:top w:val="none" w:sz="0" w:space="0" w:color="auto"/>
                <w:left w:val="none" w:sz="0" w:space="0" w:color="auto"/>
                <w:bottom w:val="none" w:sz="0" w:space="0" w:color="auto"/>
                <w:right w:val="none" w:sz="0" w:space="0" w:color="auto"/>
              </w:divBdr>
            </w:div>
            <w:div w:id="626159287">
              <w:marLeft w:val="0"/>
              <w:marRight w:val="0"/>
              <w:marTop w:val="0"/>
              <w:marBottom w:val="0"/>
              <w:divBdr>
                <w:top w:val="none" w:sz="0" w:space="0" w:color="auto"/>
                <w:left w:val="none" w:sz="0" w:space="0" w:color="auto"/>
                <w:bottom w:val="none" w:sz="0" w:space="0" w:color="auto"/>
                <w:right w:val="none" w:sz="0" w:space="0" w:color="auto"/>
              </w:divBdr>
            </w:div>
            <w:div w:id="31614028">
              <w:marLeft w:val="0"/>
              <w:marRight w:val="0"/>
              <w:marTop w:val="0"/>
              <w:marBottom w:val="0"/>
              <w:divBdr>
                <w:top w:val="none" w:sz="0" w:space="0" w:color="auto"/>
                <w:left w:val="none" w:sz="0" w:space="0" w:color="auto"/>
                <w:bottom w:val="none" w:sz="0" w:space="0" w:color="auto"/>
                <w:right w:val="none" w:sz="0" w:space="0" w:color="auto"/>
              </w:divBdr>
            </w:div>
            <w:div w:id="1687907221">
              <w:marLeft w:val="0"/>
              <w:marRight w:val="0"/>
              <w:marTop w:val="0"/>
              <w:marBottom w:val="0"/>
              <w:divBdr>
                <w:top w:val="none" w:sz="0" w:space="0" w:color="auto"/>
                <w:left w:val="none" w:sz="0" w:space="0" w:color="auto"/>
                <w:bottom w:val="none" w:sz="0" w:space="0" w:color="auto"/>
                <w:right w:val="none" w:sz="0" w:space="0" w:color="auto"/>
              </w:divBdr>
            </w:div>
            <w:div w:id="1231695568">
              <w:marLeft w:val="0"/>
              <w:marRight w:val="0"/>
              <w:marTop w:val="0"/>
              <w:marBottom w:val="0"/>
              <w:divBdr>
                <w:top w:val="none" w:sz="0" w:space="0" w:color="auto"/>
                <w:left w:val="none" w:sz="0" w:space="0" w:color="auto"/>
                <w:bottom w:val="none" w:sz="0" w:space="0" w:color="auto"/>
                <w:right w:val="none" w:sz="0" w:space="0" w:color="auto"/>
              </w:divBdr>
            </w:div>
            <w:div w:id="1824466784">
              <w:marLeft w:val="0"/>
              <w:marRight w:val="0"/>
              <w:marTop w:val="0"/>
              <w:marBottom w:val="0"/>
              <w:divBdr>
                <w:top w:val="none" w:sz="0" w:space="0" w:color="auto"/>
                <w:left w:val="none" w:sz="0" w:space="0" w:color="auto"/>
                <w:bottom w:val="none" w:sz="0" w:space="0" w:color="auto"/>
                <w:right w:val="none" w:sz="0" w:space="0" w:color="auto"/>
              </w:divBdr>
            </w:div>
            <w:div w:id="544417235">
              <w:marLeft w:val="0"/>
              <w:marRight w:val="0"/>
              <w:marTop w:val="0"/>
              <w:marBottom w:val="0"/>
              <w:divBdr>
                <w:top w:val="none" w:sz="0" w:space="0" w:color="auto"/>
                <w:left w:val="none" w:sz="0" w:space="0" w:color="auto"/>
                <w:bottom w:val="none" w:sz="0" w:space="0" w:color="auto"/>
                <w:right w:val="none" w:sz="0" w:space="0" w:color="auto"/>
              </w:divBdr>
            </w:div>
            <w:div w:id="657421678">
              <w:marLeft w:val="0"/>
              <w:marRight w:val="0"/>
              <w:marTop w:val="0"/>
              <w:marBottom w:val="0"/>
              <w:divBdr>
                <w:top w:val="none" w:sz="0" w:space="0" w:color="auto"/>
                <w:left w:val="none" w:sz="0" w:space="0" w:color="auto"/>
                <w:bottom w:val="none" w:sz="0" w:space="0" w:color="auto"/>
                <w:right w:val="none" w:sz="0" w:space="0" w:color="auto"/>
              </w:divBdr>
            </w:div>
            <w:div w:id="950628697">
              <w:marLeft w:val="0"/>
              <w:marRight w:val="0"/>
              <w:marTop w:val="0"/>
              <w:marBottom w:val="0"/>
              <w:divBdr>
                <w:top w:val="none" w:sz="0" w:space="0" w:color="auto"/>
                <w:left w:val="none" w:sz="0" w:space="0" w:color="auto"/>
                <w:bottom w:val="none" w:sz="0" w:space="0" w:color="auto"/>
                <w:right w:val="none" w:sz="0" w:space="0" w:color="auto"/>
              </w:divBdr>
            </w:div>
            <w:div w:id="175000274">
              <w:marLeft w:val="0"/>
              <w:marRight w:val="0"/>
              <w:marTop w:val="0"/>
              <w:marBottom w:val="0"/>
              <w:divBdr>
                <w:top w:val="none" w:sz="0" w:space="0" w:color="auto"/>
                <w:left w:val="none" w:sz="0" w:space="0" w:color="auto"/>
                <w:bottom w:val="none" w:sz="0" w:space="0" w:color="auto"/>
                <w:right w:val="none" w:sz="0" w:space="0" w:color="auto"/>
              </w:divBdr>
            </w:div>
            <w:div w:id="122117315">
              <w:marLeft w:val="0"/>
              <w:marRight w:val="0"/>
              <w:marTop w:val="0"/>
              <w:marBottom w:val="0"/>
              <w:divBdr>
                <w:top w:val="none" w:sz="0" w:space="0" w:color="auto"/>
                <w:left w:val="none" w:sz="0" w:space="0" w:color="auto"/>
                <w:bottom w:val="none" w:sz="0" w:space="0" w:color="auto"/>
                <w:right w:val="none" w:sz="0" w:space="0" w:color="auto"/>
              </w:divBdr>
            </w:div>
            <w:div w:id="1146699512">
              <w:marLeft w:val="0"/>
              <w:marRight w:val="0"/>
              <w:marTop w:val="0"/>
              <w:marBottom w:val="0"/>
              <w:divBdr>
                <w:top w:val="none" w:sz="0" w:space="0" w:color="auto"/>
                <w:left w:val="none" w:sz="0" w:space="0" w:color="auto"/>
                <w:bottom w:val="none" w:sz="0" w:space="0" w:color="auto"/>
                <w:right w:val="none" w:sz="0" w:space="0" w:color="auto"/>
              </w:divBdr>
            </w:div>
            <w:div w:id="1245265122">
              <w:marLeft w:val="0"/>
              <w:marRight w:val="0"/>
              <w:marTop w:val="0"/>
              <w:marBottom w:val="0"/>
              <w:divBdr>
                <w:top w:val="none" w:sz="0" w:space="0" w:color="auto"/>
                <w:left w:val="none" w:sz="0" w:space="0" w:color="auto"/>
                <w:bottom w:val="none" w:sz="0" w:space="0" w:color="auto"/>
                <w:right w:val="none" w:sz="0" w:space="0" w:color="auto"/>
              </w:divBdr>
            </w:div>
            <w:div w:id="1277643059">
              <w:marLeft w:val="0"/>
              <w:marRight w:val="0"/>
              <w:marTop w:val="0"/>
              <w:marBottom w:val="0"/>
              <w:divBdr>
                <w:top w:val="none" w:sz="0" w:space="0" w:color="auto"/>
                <w:left w:val="none" w:sz="0" w:space="0" w:color="auto"/>
                <w:bottom w:val="none" w:sz="0" w:space="0" w:color="auto"/>
                <w:right w:val="none" w:sz="0" w:space="0" w:color="auto"/>
              </w:divBdr>
            </w:div>
            <w:div w:id="1405108387">
              <w:marLeft w:val="0"/>
              <w:marRight w:val="0"/>
              <w:marTop w:val="0"/>
              <w:marBottom w:val="0"/>
              <w:divBdr>
                <w:top w:val="none" w:sz="0" w:space="0" w:color="auto"/>
                <w:left w:val="none" w:sz="0" w:space="0" w:color="auto"/>
                <w:bottom w:val="none" w:sz="0" w:space="0" w:color="auto"/>
                <w:right w:val="none" w:sz="0" w:space="0" w:color="auto"/>
              </w:divBdr>
            </w:div>
            <w:div w:id="1479416540">
              <w:marLeft w:val="0"/>
              <w:marRight w:val="0"/>
              <w:marTop w:val="0"/>
              <w:marBottom w:val="0"/>
              <w:divBdr>
                <w:top w:val="none" w:sz="0" w:space="0" w:color="auto"/>
                <w:left w:val="none" w:sz="0" w:space="0" w:color="auto"/>
                <w:bottom w:val="none" w:sz="0" w:space="0" w:color="auto"/>
                <w:right w:val="none" w:sz="0" w:space="0" w:color="auto"/>
              </w:divBdr>
            </w:div>
            <w:div w:id="214657588">
              <w:marLeft w:val="0"/>
              <w:marRight w:val="0"/>
              <w:marTop w:val="0"/>
              <w:marBottom w:val="0"/>
              <w:divBdr>
                <w:top w:val="none" w:sz="0" w:space="0" w:color="auto"/>
                <w:left w:val="none" w:sz="0" w:space="0" w:color="auto"/>
                <w:bottom w:val="none" w:sz="0" w:space="0" w:color="auto"/>
                <w:right w:val="none" w:sz="0" w:space="0" w:color="auto"/>
              </w:divBdr>
            </w:div>
            <w:div w:id="2041122001">
              <w:marLeft w:val="0"/>
              <w:marRight w:val="0"/>
              <w:marTop w:val="0"/>
              <w:marBottom w:val="0"/>
              <w:divBdr>
                <w:top w:val="none" w:sz="0" w:space="0" w:color="auto"/>
                <w:left w:val="none" w:sz="0" w:space="0" w:color="auto"/>
                <w:bottom w:val="none" w:sz="0" w:space="0" w:color="auto"/>
                <w:right w:val="none" w:sz="0" w:space="0" w:color="auto"/>
              </w:divBdr>
            </w:div>
            <w:div w:id="1231888114">
              <w:marLeft w:val="0"/>
              <w:marRight w:val="0"/>
              <w:marTop w:val="0"/>
              <w:marBottom w:val="0"/>
              <w:divBdr>
                <w:top w:val="none" w:sz="0" w:space="0" w:color="auto"/>
                <w:left w:val="none" w:sz="0" w:space="0" w:color="auto"/>
                <w:bottom w:val="none" w:sz="0" w:space="0" w:color="auto"/>
                <w:right w:val="none" w:sz="0" w:space="0" w:color="auto"/>
              </w:divBdr>
            </w:div>
            <w:div w:id="684290890">
              <w:marLeft w:val="0"/>
              <w:marRight w:val="0"/>
              <w:marTop w:val="0"/>
              <w:marBottom w:val="0"/>
              <w:divBdr>
                <w:top w:val="none" w:sz="0" w:space="0" w:color="auto"/>
                <w:left w:val="none" w:sz="0" w:space="0" w:color="auto"/>
                <w:bottom w:val="none" w:sz="0" w:space="0" w:color="auto"/>
                <w:right w:val="none" w:sz="0" w:space="0" w:color="auto"/>
              </w:divBdr>
            </w:div>
            <w:div w:id="189493020">
              <w:marLeft w:val="0"/>
              <w:marRight w:val="0"/>
              <w:marTop w:val="0"/>
              <w:marBottom w:val="0"/>
              <w:divBdr>
                <w:top w:val="none" w:sz="0" w:space="0" w:color="auto"/>
                <w:left w:val="none" w:sz="0" w:space="0" w:color="auto"/>
                <w:bottom w:val="none" w:sz="0" w:space="0" w:color="auto"/>
                <w:right w:val="none" w:sz="0" w:space="0" w:color="auto"/>
              </w:divBdr>
            </w:div>
            <w:div w:id="1096445069">
              <w:marLeft w:val="0"/>
              <w:marRight w:val="0"/>
              <w:marTop w:val="0"/>
              <w:marBottom w:val="0"/>
              <w:divBdr>
                <w:top w:val="none" w:sz="0" w:space="0" w:color="auto"/>
                <w:left w:val="none" w:sz="0" w:space="0" w:color="auto"/>
                <w:bottom w:val="none" w:sz="0" w:space="0" w:color="auto"/>
                <w:right w:val="none" w:sz="0" w:space="0" w:color="auto"/>
              </w:divBdr>
            </w:div>
            <w:div w:id="231698253">
              <w:marLeft w:val="0"/>
              <w:marRight w:val="0"/>
              <w:marTop w:val="0"/>
              <w:marBottom w:val="0"/>
              <w:divBdr>
                <w:top w:val="none" w:sz="0" w:space="0" w:color="auto"/>
                <w:left w:val="none" w:sz="0" w:space="0" w:color="auto"/>
                <w:bottom w:val="none" w:sz="0" w:space="0" w:color="auto"/>
                <w:right w:val="none" w:sz="0" w:space="0" w:color="auto"/>
              </w:divBdr>
            </w:div>
            <w:div w:id="81225104">
              <w:marLeft w:val="0"/>
              <w:marRight w:val="0"/>
              <w:marTop w:val="0"/>
              <w:marBottom w:val="0"/>
              <w:divBdr>
                <w:top w:val="none" w:sz="0" w:space="0" w:color="auto"/>
                <w:left w:val="none" w:sz="0" w:space="0" w:color="auto"/>
                <w:bottom w:val="none" w:sz="0" w:space="0" w:color="auto"/>
                <w:right w:val="none" w:sz="0" w:space="0" w:color="auto"/>
              </w:divBdr>
            </w:div>
          </w:divsChild>
        </w:div>
        <w:div w:id="1480731212">
          <w:marLeft w:val="0"/>
          <w:marRight w:val="0"/>
          <w:marTop w:val="0"/>
          <w:marBottom w:val="0"/>
          <w:divBdr>
            <w:top w:val="none" w:sz="0" w:space="0" w:color="auto"/>
            <w:left w:val="none" w:sz="0" w:space="0" w:color="auto"/>
            <w:bottom w:val="none" w:sz="0" w:space="0" w:color="auto"/>
            <w:right w:val="none" w:sz="0" w:space="0" w:color="auto"/>
          </w:divBdr>
          <w:divsChild>
            <w:div w:id="25744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7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73961/?dst=1400" TargetMode="External"/><Relationship Id="rId13" Type="http://schemas.openxmlformats.org/officeDocument/2006/relationships/hyperlink" Target="http://www.consultant.ru/document/cons_doc_LAW_170501/" TargetMode="External"/><Relationship Id="rId18" Type="http://schemas.openxmlformats.org/officeDocument/2006/relationships/hyperlink" Target="http://www.consultant.ru/document/cons_doc_LAW_170501/" TargetMode="External"/><Relationship Id="rId26" Type="http://schemas.openxmlformats.org/officeDocument/2006/relationships/hyperlink" Target="http://www.consultant.ru/document/cons_doc_LAW_173022" TargetMode="External"/><Relationship Id="rId3" Type="http://schemas.openxmlformats.org/officeDocument/2006/relationships/settings" Target="settings.xml"/><Relationship Id="rId21" Type="http://schemas.openxmlformats.org/officeDocument/2006/relationships/hyperlink" Target="http://www.consultant.ru/document/cons_doc_LAW_12453" TargetMode="External"/><Relationship Id="rId7" Type="http://schemas.openxmlformats.org/officeDocument/2006/relationships/hyperlink" Target="http://www.consultant.ru/document/cons_doc_LAW_170501/" TargetMode="External"/><Relationship Id="rId12" Type="http://schemas.openxmlformats.org/officeDocument/2006/relationships/hyperlink" Target="http://www.consultant.ru/document/cons_doc_LAW_170501/" TargetMode="External"/><Relationship Id="rId17" Type="http://schemas.openxmlformats.org/officeDocument/2006/relationships/hyperlink" Target="http://www.consultant.ru/document/cons_doc_LAW_98622" TargetMode="External"/><Relationship Id="rId25" Type="http://schemas.openxmlformats.org/officeDocument/2006/relationships/hyperlink" Target="http://www.consultant.ru/document/cons_doc_LAW_170501/" TargetMode="External"/><Relationship Id="rId2" Type="http://schemas.openxmlformats.org/officeDocument/2006/relationships/styles" Target="styles.xml"/><Relationship Id="rId16" Type="http://schemas.openxmlformats.org/officeDocument/2006/relationships/hyperlink" Target="http://www.consultant.ru/document/cons_doc_LAW_172907/?dst=100609" TargetMode="External"/><Relationship Id="rId20" Type="http://schemas.openxmlformats.org/officeDocument/2006/relationships/hyperlink" Target="http://www.consultant.ru/document/cons_doc_LAW_12453" TargetMode="External"/><Relationship Id="rId1" Type="http://schemas.openxmlformats.org/officeDocument/2006/relationships/numbering" Target="numbering.xml"/><Relationship Id="rId6" Type="http://schemas.openxmlformats.org/officeDocument/2006/relationships/hyperlink" Target="http://www.consultant.ru/document/cons_doc_LAW_170501/" TargetMode="External"/><Relationship Id="rId11" Type="http://schemas.openxmlformats.org/officeDocument/2006/relationships/hyperlink" Target="http://www.consultant.ru/document/cons_doc_LAW_173579/?dst=521" TargetMode="External"/><Relationship Id="rId24" Type="http://schemas.openxmlformats.org/officeDocument/2006/relationships/hyperlink" Target="http://www.consultant.ru/document/cons_doc_LAW_170501/" TargetMode="External"/><Relationship Id="rId5" Type="http://schemas.openxmlformats.org/officeDocument/2006/relationships/hyperlink" Target="http://www.consultant.ru/document/cons_doc_LAW_173579" TargetMode="External"/><Relationship Id="rId15" Type="http://schemas.openxmlformats.org/officeDocument/2006/relationships/hyperlink" Target="http://www.consultant.ru/document/cons_doc_LAW_170501/" TargetMode="External"/><Relationship Id="rId23" Type="http://schemas.openxmlformats.org/officeDocument/2006/relationships/hyperlink" Target="http://www.consultant.ru/document/cons_doc_LAW_170501/" TargetMode="External"/><Relationship Id="rId28" Type="http://schemas.openxmlformats.org/officeDocument/2006/relationships/theme" Target="theme/theme1.xml"/><Relationship Id="rId10" Type="http://schemas.openxmlformats.org/officeDocument/2006/relationships/hyperlink" Target="http://www.consultant.ru/document/cons_doc_LAW_173961/?dst=1371" TargetMode="External"/><Relationship Id="rId19" Type="http://schemas.openxmlformats.org/officeDocument/2006/relationships/hyperlink" Target="http://www.consultant.ru/document/cons_doc_LAW_170501/" TargetMode="External"/><Relationship Id="rId4" Type="http://schemas.openxmlformats.org/officeDocument/2006/relationships/webSettings" Target="webSettings.xml"/><Relationship Id="rId9" Type="http://schemas.openxmlformats.org/officeDocument/2006/relationships/hyperlink" Target="http://www.consultant.ru/document/cons_doc_LAW_173961/?dst=1371" TargetMode="External"/><Relationship Id="rId14" Type="http://schemas.openxmlformats.org/officeDocument/2006/relationships/hyperlink" Target="http://www.consultant.ru/document/cons_doc_LAW_170501/" TargetMode="External"/><Relationship Id="rId22" Type="http://schemas.openxmlformats.org/officeDocument/2006/relationships/hyperlink" Target="http://www.consultant.ru/document/cons_doc_LAW_173579"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2312</Words>
  <Characters>13185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Admin</cp:lastModifiedBy>
  <cp:revision>19</cp:revision>
  <cp:lastPrinted>2015-09-03T11:37:00Z</cp:lastPrinted>
  <dcterms:created xsi:type="dcterms:W3CDTF">2015-06-03T12:13:00Z</dcterms:created>
  <dcterms:modified xsi:type="dcterms:W3CDTF">2015-09-09T05:54:00Z</dcterms:modified>
</cp:coreProperties>
</file>