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C9" w:rsidRDefault="00A332C9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межрайонный прокурор направил в суд уголовное дело в отношении жительницы города Щигры</w:t>
      </w:r>
    </w:p>
    <w:p w:rsidR="00A332C9" w:rsidRPr="00A332C9" w:rsidRDefault="00A332C9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2C9">
        <w:rPr>
          <w:rFonts w:ascii="Times New Roman" w:hAnsi="Times New Roman" w:cs="Times New Roman"/>
          <w:sz w:val="28"/>
          <w:szCs w:val="28"/>
        </w:rPr>
        <w:t>В межрайонной прокуратуре утверждено обвинительное заключение по уголовному делу в отношении 30-летней местной жительницы. Она обвиняется по п. «в» ч. 2 ст. 115 УК РФ (умышленное причинение легкого вреда здоровью, вызвавшего кратковременное расстройство здоровья или незначительную утрату общей трудоспособности, с применением предмета, используемого в качестве оружия).</w:t>
      </w:r>
    </w:p>
    <w:p w:rsidR="00A332C9" w:rsidRDefault="00A332C9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дознания установлено</w:t>
      </w:r>
      <w:r w:rsidRPr="00A33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A332C9">
        <w:rPr>
          <w:rFonts w:ascii="Times New Roman" w:hAnsi="Times New Roman" w:cs="Times New Roman"/>
          <w:sz w:val="28"/>
          <w:szCs w:val="28"/>
        </w:rPr>
        <w:t xml:space="preserve"> 30.09.2024 примерно в 22 часа 20 минут </w:t>
      </w:r>
      <w:r>
        <w:rPr>
          <w:rFonts w:ascii="Times New Roman" w:hAnsi="Times New Roman" w:cs="Times New Roman"/>
          <w:sz w:val="28"/>
          <w:szCs w:val="28"/>
        </w:rPr>
        <w:t>у обвиняемой, находившейся во дворе своего домовладения в состоянии алкогольного опьянения, произошла словесная ссора на почве ревности со своим супругом.</w:t>
      </w:r>
    </w:p>
    <w:p w:rsidR="00A332C9" w:rsidRDefault="00DA4823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Возникший словесный конфликт перерос в драку, в ходе которой обвиняемая взяла хозяйственный нож и нанесла им потерпевшему в общей сложности 7 ударов в различные части тела.</w:t>
      </w:r>
    </w:p>
    <w:p w:rsidR="00DA4823" w:rsidRDefault="00DA4823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полученных травм, здоровью потерпевшего причинен легкий вред здоровью.</w:t>
      </w:r>
    </w:p>
    <w:p w:rsidR="00DA4823" w:rsidRDefault="00DA4823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прокурором направлено в суд для рассмотрения по существу.</w:t>
      </w:r>
    </w:p>
    <w:p w:rsidR="008609AD" w:rsidRPr="008609AD" w:rsidRDefault="008609AD" w:rsidP="0086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249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2F7E29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56A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8BA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09AD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32C9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2E7B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4823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472A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6</cp:revision>
  <cp:lastPrinted>2024-12-02T09:28:00Z</cp:lastPrinted>
  <dcterms:created xsi:type="dcterms:W3CDTF">2022-03-29T17:39:00Z</dcterms:created>
  <dcterms:modified xsi:type="dcterms:W3CDTF">2024-12-02T09:28:00Z</dcterms:modified>
</cp:coreProperties>
</file>