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87" w:rsidRPr="004E65A1" w:rsidRDefault="00B53487" w:rsidP="004E65A1">
      <w:pPr>
        <w:suppressAutoHyphens/>
        <w:spacing w:after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4E65A1">
        <w:rPr>
          <w:rFonts w:ascii="Arial" w:eastAsia="Calibri" w:hAnsi="Arial" w:cs="Arial"/>
          <w:b/>
          <w:sz w:val="32"/>
          <w:szCs w:val="32"/>
          <w:lang w:eastAsia="zh-CN"/>
        </w:rPr>
        <w:t>АДМИНИСТРАЦИЯ</w:t>
      </w:r>
    </w:p>
    <w:p w:rsidR="00B53487" w:rsidRPr="004E65A1" w:rsidRDefault="005046AB" w:rsidP="004E65A1">
      <w:pPr>
        <w:suppressAutoHyphens/>
        <w:spacing w:after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4E65A1">
        <w:rPr>
          <w:rFonts w:ascii="Arial" w:eastAsia="Calibri" w:hAnsi="Arial" w:cs="Arial"/>
          <w:b/>
          <w:sz w:val="32"/>
          <w:szCs w:val="32"/>
          <w:lang w:eastAsia="zh-CN"/>
        </w:rPr>
        <w:t>ОЗЕРСКОГО</w:t>
      </w:r>
      <w:r w:rsidR="00B53487" w:rsidRPr="004E65A1">
        <w:rPr>
          <w:rFonts w:ascii="Arial" w:eastAsia="Calibri" w:hAnsi="Arial" w:cs="Arial"/>
          <w:b/>
          <w:sz w:val="32"/>
          <w:szCs w:val="32"/>
          <w:lang w:eastAsia="zh-CN"/>
        </w:rPr>
        <w:t xml:space="preserve"> СЕЛЬСОВЕТА</w:t>
      </w:r>
    </w:p>
    <w:p w:rsidR="00B53487" w:rsidRPr="004E65A1" w:rsidRDefault="00B53487" w:rsidP="004E65A1">
      <w:pPr>
        <w:suppressAutoHyphens/>
        <w:spacing w:after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4E65A1">
        <w:rPr>
          <w:rFonts w:ascii="Arial" w:eastAsia="Calibri" w:hAnsi="Arial" w:cs="Arial"/>
          <w:b/>
          <w:sz w:val="32"/>
          <w:szCs w:val="32"/>
          <w:lang w:eastAsia="zh-CN"/>
        </w:rPr>
        <w:t>ЩИГРОВСКОГО РАЙОНА КУРСКОЙ ОБЛАСТИ</w:t>
      </w:r>
    </w:p>
    <w:p w:rsidR="00B53487" w:rsidRPr="004E65A1" w:rsidRDefault="00B53487" w:rsidP="004E65A1">
      <w:pPr>
        <w:suppressAutoHyphens/>
        <w:spacing w:after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:rsidR="00B53487" w:rsidRPr="004E65A1" w:rsidRDefault="00B53487" w:rsidP="004E65A1">
      <w:pPr>
        <w:suppressAutoHyphens/>
        <w:spacing w:after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4E65A1">
        <w:rPr>
          <w:rFonts w:ascii="Arial" w:eastAsia="Calibri" w:hAnsi="Arial" w:cs="Arial"/>
          <w:b/>
          <w:sz w:val="32"/>
          <w:szCs w:val="32"/>
          <w:lang w:eastAsia="zh-CN"/>
        </w:rPr>
        <w:t>ПОСТАНОВЛЕНИЕ</w:t>
      </w:r>
    </w:p>
    <w:p w:rsidR="00C67083" w:rsidRPr="004E65A1" w:rsidRDefault="00C67083" w:rsidP="004E65A1">
      <w:pPr>
        <w:suppressAutoHyphens/>
        <w:spacing w:after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:rsidR="00B53487" w:rsidRPr="004E65A1" w:rsidRDefault="00CB0AD6" w:rsidP="004E65A1">
      <w:pPr>
        <w:suppressAutoHyphens/>
        <w:spacing w:after="0"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4E65A1">
        <w:rPr>
          <w:rFonts w:ascii="Arial" w:eastAsia="Calibri" w:hAnsi="Arial" w:cs="Arial"/>
          <w:b/>
          <w:sz w:val="32"/>
          <w:szCs w:val="32"/>
          <w:lang w:eastAsia="zh-CN"/>
        </w:rPr>
        <w:t xml:space="preserve">От </w:t>
      </w:r>
      <w:r w:rsidR="00943079" w:rsidRPr="004E65A1">
        <w:rPr>
          <w:rFonts w:ascii="Arial" w:eastAsia="Calibri" w:hAnsi="Arial" w:cs="Arial"/>
          <w:b/>
          <w:sz w:val="32"/>
          <w:szCs w:val="32"/>
          <w:lang w:eastAsia="zh-CN"/>
        </w:rPr>
        <w:t>19</w:t>
      </w:r>
      <w:r w:rsidRPr="004E65A1">
        <w:rPr>
          <w:rFonts w:ascii="Arial" w:eastAsia="Calibri" w:hAnsi="Arial" w:cs="Arial"/>
          <w:b/>
          <w:sz w:val="32"/>
          <w:szCs w:val="32"/>
          <w:lang w:eastAsia="zh-CN"/>
        </w:rPr>
        <w:t xml:space="preserve"> </w:t>
      </w:r>
      <w:r w:rsidR="00943079" w:rsidRPr="004E65A1">
        <w:rPr>
          <w:rFonts w:ascii="Arial" w:eastAsia="Calibri" w:hAnsi="Arial" w:cs="Arial"/>
          <w:b/>
          <w:sz w:val="32"/>
          <w:szCs w:val="32"/>
          <w:lang w:eastAsia="zh-CN"/>
        </w:rPr>
        <w:t>декабря</w:t>
      </w:r>
      <w:r w:rsidRPr="004E65A1">
        <w:rPr>
          <w:rFonts w:ascii="Arial" w:eastAsia="Calibri" w:hAnsi="Arial" w:cs="Arial"/>
          <w:b/>
          <w:sz w:val="32"/>
          <w:szCs w:val="32"/>
          <w:lang w:eastAsia="zh-CN"/>
        </w:rPr>
        <w:t xml:space="preserve"> 2017 года  №1</w:t>
      </w:r>
      <w:r w:rsidR="00943079" w:rsidRPr="004E65A1">
        <w:rPr>
          <w:rFonts w:ascii="Arial" w:eastAsia="Calibri" w:hAnsi="Arial" w:cs="Arial"/>
          <w:b/>
          <w:sz w:val="32"/>
          <w:szCs w:val="32"/>
          <w:lang w:eastAsia="zh-CN"/>
        </w:rPr>
        <w:t>41</w:t>
      </w:r>
    </w:p>
    <w:p w:rsidR="00D94FCA" w:rsidRPr="004E65A1" w:rsidRDefault="00B53487" w:rsidP="004E65A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E65A1">
        <w:rPr>
          <w:rFonts w:ascii="Arial" w:hAnsi="Arial" w:cs="Arial"/>
          <w:b/>
          <w:sz w:val="32"/>
          <w:szCs w:val="32"/>
        </w:rPr>
        <w:t>Об утверждении порядка предоставления</w:t>
      </w:r>
    </w:p>
    <w:p w:rsidR="00D94FCA" w:rsidRPr="004E65A1" w:rsidRDefault="00B53487" w:rsidP="004E65A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E65A1">
        <w:rPr>
          <w:rFonts w:ascii="Arial" w:hAnsi="Arial" w:cs="Arial"/>
          <w:b/>
          <w:sz w:val="32"/>
          <w:szCs w:val="32"/>
        </w:rPr>
        <w:t xml:space="preserve">и размер бесплатно </w:t>
      </w:r>
      <w:proofErr w:type="gramStart"/>
      <w:r w:rsidRPr="004E65A1">
        <w:rPr>
          <w:rFonts w:ascii="Arial" w:hAnsi="Arial" w:cs="Arial"/>
          <w:b/>
          <w:sz w:val="32"/>
          <w:szCs w:val="32"/>
        </w:rPr>
        <w:t>предоставляемого</w:t>
      </w:r>
      <w:proofErr w:type="gramEnd"/>
    </w:p>
    <w:p w:rsidR="00B53487" w:rsidRDefault="00B53487" w:rsidP="004E65A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E65A1">
        <w:rPr>
          <w:rFonts w:ascii="Arial" w:hAnsi="Arial" w:cs="Arial"/>
          <w:b/>
          <w:sz w:val="32"/>
          <w:szCs w:val="32"/>
        </w:rPr>
        <w:t>земельного участка для погребения</w:t>
      </w:r>
    </w:p>
    <w:p w:rsidR="004E65A1" w:rsidRPr="004E65A1" w:rsidRDefault="004E65A1" w:rsidP="004E65A1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33CC3" w:rsidRPr="004E65A1" w:rsidRDefault="00133CC3" w:rsidP="004E65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3487" w:rsidRPr="004E65A1" w:rsidRDefault="00B53487" w:rsidP="004E65A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E65A1">
        <w:rPr>
          <w:rFonts w:ascii="Arial" w:hAnsi="Arial" w:cs="Arial"/>
          <w:sz w:val="24"/>
          <w:szCs w:val="24"/>
        </w:rPr>
        <w:t>В соответствии с Федеральным </w:t>
      </w:r>
      <w:hyperlink r:id="rId5" w:history="1">
        <w:r w:rsidRPr="004E65A1">
          <w:rPr>
            <w:rFonts w:ascii="Arial" w:hAnsi="Arial" w:cs="Arial"/>
            <w:sz w:val="24"/>
            <w:szCs w:val="24"/>
          </w:rPr>
          <w:t>законом</w:t>
        </w:r>
      </w:hyperlink>
      <w:r w:rsidRPr="004E65A1">
        <w:rPr>
          <w:rFonts w:ascii="Arial" w:hAnsi="Arial" w:cs="Arial"/>
          <w:sz w:val="24"/>
          <w:szCs w:val="24"/>
        </w:rPr>
        <w:t> от 12.01.1996 года №8-ФЗ «О погребении и похоронном деле», Санитарными </w:t>
      </w:r>
      <w:hyperlink r:id="rId6" w:history="1">
        <w:r w:rsidRPr="004E65A1">
          <w:rPr>
            <w:rFonts w:ascii="Arial" w:hAnsi="Arial" w:cs="Arial"/>
            <w:sz w:val="24"/>
            <w:szCs w:val="24"/>
          </w:rPr>
          <w:t>правилами</w:t>
        </w:r>
      </w:hyperlink>
      <w:r w:rsidRPr="004E65A1">
        <w:rPr>
          <w:rFonts w:ascii="Arial" w:hAnsi="Arial" w:cs="Arial"/>
          <w:sz w:val="24"/>
          <w:szCs w:val="24"/>
        </w:rPr>
        <w:t xml:space="preserve"> и нормами «Гигиенические требования к размещению, устройству и содержанию кладбищ, зданий и сооружений похоронного назначения </w:t>
      </w:r>
      <w:proofErr w:type="spellStart"/>
      <w:r w:rsidRPr="004E65A1">
        <w:rPr>
          <w:rFonts w:ascii="Arial" w:hAnsi="Arial" w:cs="Arial"/>
          <w:sz w:val="24"/>
          <w:szCs w:val="24"/>
        </w:rPr>
        <w:t>СанПиН</w:t>
      </w:r>
      <w:proofErr w:type="spellEnd"/>
      <w:r w:rsidRPr="004E65A1">
        <w:rPr>
          <w:rFonts w:ascii="Arial" w:hAnsi="Arial" w:cs="Arial"/>
          <w:sz w:val="24"/>
          <w:szCs w:val="24"/>
        </w:rPr>
        <w:t xml:space="preserve"> 2.1.2882-11», утвержденными постановлением №84 Главного государственного санитарного врача Российской Федерации 28.06.2011г., на основании Устава  муниципального образования «</w:t>
      </w:r>
      <w:r w:rsidR="005046AB" w:rsidRPr="004E65A1">
        <w:rPr>
          <w:rFonts w:ascii="Arial" w:hAnsi="Arial" w:cs="Arial"/>
          <w:sz w:val="24"/>
          <w:szCs w:val="24"/>
        </w:rPr>
        <w:t>Озерский</w:t>
      </w:r>
      <w:r w:rsidRPr="004E65A1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E65A1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4E65A1">
        <w:rPr>
          <w:rFonts w:ascii="Arial" w:hAnsi="Arial" w:cs="Arial"/>
          <w:sz w:val="24"/>
          <w:szCs w:val="24"/>
        </w:rPr>
        <w:t xml:space="preserve"> района, администрация</w:t>
      </w:r>
      <w:r w:rsidR="005046AB" w:rsidRPr="004E65A1">
        <w:rPr>
          <w:rFonts w:ascii="Arial" w:hAnsi="Arial" w:cs="Arial"/>
          <w:sz w:val="24"/>
          <w:szCs w:val="24"/>
        </w:rPr>
        <w:t xml:space="preserve"> Озерского</w:t>
      </w:r>
      <w:r w:rsidRPr="004E65A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E65A1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4E65A1">
        <w:rPr>
          <w:rFonts w:ascii="Arial" w:hAnsi="Arial" w:cs="Arial"/>
          <w:sz w:val="24"/>
          <w:szCs w:val="24"/>
        </w:rPr>
        <w:t xml:space="preserve"> района постановляет:</w:t>
      </w:r>
      <w:proofErr w:type="gramEnd"/>
    </w:p>
    <w:p w:rsidR="00B53487" w:rsidRPr="004E65A1" w:rsidRDefault="00B53487" w:rsidP="004E65A1">
      <w:pPr>
        <w:numPr>
          <w:ilvl w:val="0"/>
          <w:numId w:val="1"/>
        </w:numPr>
        <w:spacing w:after="0" w:line="288" w:lineRule="atLeast"/>
        <w:ind w:left="0" w:firstLine="120"/>
        <w:jc w:val="both"/>
        <w:rPr>
          <w:rFonts w:ascii="Arial" w:hAnsi="Arial" w:cs="Arial"/>
          <w:sz w:val="24"/>
          <w:szCs w:val="24"/>
        </w:rPr>
      </w:pPr>
      <w:r w:rsidRPr="004E65A1">
        <w:rPr>
          <w:rFonts w:ascii="Arial" w:hAnsi="Arial" w:cs="Arial"/>
          <w:sz w:val="24"/>
          <w:szCs w:val="24"/>
        </w:rPr>
        <w:t>Утвердить прилагаемый Порядок предоставления и размер</w:t>
      </w:r>
      <w:r w:rsidR="005046AB" w:rsidRPr="004E65A1">
        <w:rPr>
          <w:rFonts w:ascii="Arial" w:hAnsi="Arial" w:cs="Arial"/>
          <w:sz w:val="24"/>
          <w:szCs w:val="24"/>
        </w:rPr>
        <w:t xml:space="preserve"> </w:t>
      </w:r>
      <w:r w:rsidRPr="004E65A1">
        <w:rPr>
          <w:rFonts w:ascii="Arial" w:hAnsi="Arial" w:cs="Arial"/>
          <w:sz w:val="24"/>
          <w:szCs w:val="24"/>
        </w:rPr>
        <w:t>бесплатно предоставляемого земельного участка для погребения.</w:t>
      </w:r>
    </w:p>
    <w:p w:rsidR="00B53487" w:rsidRPr="004E65A1" w:rsidRDefault="00B53487" w:rsidP="004E65A1">
      <w:pPr>
        <w:numPr>
          <w:ilvl w:val="0"/>
          <w:numId w:val="1"/>
        </w:numPr>
        <w:spacing w:after="0" w:line="288" w:lineRule="atLeast"/>
        <w:ind w:left="0" w:firstLine="120"/>
        <w:jc w:val="both"/>
        <w:rPr>
          <w:rFonts w:ascii="Arial" w:hAnsi="Arial" w:cs="Arial"/>
          <w:sz w:val="24"/>
          <w:szCs w:val="24"/>
        </w:rPr>
      </w:pPr>
      <w:proofErr w:type="gramStart"/>
      <w:r w:rsidRPr="004E65A1">
        <w:rPr>
          <w:rFonts w:ascii="Arial" w:hAnsi="Arial" w:cs="Arial"/>
          <w:sz w:val="24"/>
          <w:szCs w:val="24"/>
        </w:rPr>
        <w:t>Контроль за</w:t>
      </w:r>
      <w:proofErr w:type="gramEnd"/>
      <w:r w:rsidRPr="004E65A1">
        <w:rPr>
          <w:rFonts w:ascii="Arial" w:hAnsi="Arial" w:cs="Arial"/>
          <w:sz w:val="24"/>
          <w:szCs w:val="24"/>
        </w:rPr>
        <w:t xml:space="preserve"> исполнением настоящего постановления  оставляю за собой.</w:t>
      </w:r>
    </w:p>
    <w:p w:rsidR="00B53487" w:rsidRPr="004E65A1" w:rsidRDefault="00B53487" w:rsidP="004E65A1">
      <w:pPr>
        <w:pStyle w:val="a8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E65A1">
        <w:rPr>
          <w:rFonts w:ascii="Arial" w:hAnsi="Arial" w:cs="Arial"/>
          <w:sz w:val="24"/>
          <w:szCs w:val="24"/>
        </w:rPr>
        <w:t>Настоящее постановление вступает в силу с момента  обнародования.</w:t>
      </w:r>
    </w:p>
    <w:p w:rsidR="00C67083" w:rsidRPr="004E65A1" w:rsidRDefault="00C67083" w:rsidP="004E65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7083" w:rsidRDefault="00C67083" w:rsidP="004E65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65A1" w:rsidRPr="004E65A1" w:rsidRDefault="004E65A1" w:rsidP="004E65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3487" w:rsidRPr="004E65A1" w:rsidRDefault="00B53487" w:rsidP="004E65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3487" w:rsidRPr="004E65A1" w:rsidRDefault="00B53487" w:rsidP="004E6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A1">
        <w:rPr>
          <w:rFonts w:ascii="Arial" w:hAnsi="Arial" w:cs="Arial"/>
          <w:sz w:val="24"/>
          <w:szCs w:val="24"/>
        </w:rPr>
        <w:t xml:space="preserve">          Глава </w:t>
      </w:r>
      <w:r w:rsidR="005046AB" w:rsidRPr="004E65A1">
        <w:rPr>
          <w:rFonts w:ascii="Arial" w:hAnsi="Arial" w:cs="Arial"/>
          <w:sz w:val="24"/>
          <w:szCs w:val="24"/>
        </w:rPr>
        <w:t>Озерского</w:t>
      </w:r>
      <w:r w:rsidRPr="004E65A1">
        <w:rPr>
          <w:rFonts w:ascii="Arial" w:hAnsi="Arial" w:cs="Arial"/>
          <w:sz w:val="24"/>
          <w:szCs w:val="24"/>
        </w:rPr>
        <w:t xml:space="preserve"> сельсовета                           </w:t>
      </w:r>
      <w:r w:rsidR="005046AB" w:rsidRPr="004E65A1">
        <w:rPr>
          <w:rFonts w:ascii="Arial" w:hAnsi="Arial" w:cs="Arial"/>
          <w:sz w:val="24"/>
          <w:szCs w:val="24"/>
        </w:rPr>
        <w:t>Ю. А. Бартенев</w:t>
      </w:r>
    </w:p>
    <w:p w:rsidR="00B53487" w:rsidRPr="004E65A1" w:rsidRDefault="00B53487" w:rsidP="004E6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A1">
        <w:rPr>
          <w:rFonts w:ascii="Arial" w:hAnsi="Arial" w:cs="Arial"/>
          <w:sz w:val="24"/>
          <w:szCs w:val="24"/>
        </w:rPr>
        <w:t> </w:t>
      </w:r>
    </w:p>
    <w:p w:rsidR="00B53487" w:rsidRPr="004E65A1" w:rsidRDefault="00B53487" w:rsidP="004E65A1">
      <w:pPr>
        <w:spacing w:after="0"/>
        <w:jc w:val="both"/>
        <w:rPr>
          <w:rFonts w:ascii="Arial" w:hAnsi="Arial" w:cs="Arial"/>
          <w:sz w:val="28"/>
          <w:szCs w:val="28"/>
        </w:rPr>
      </w:pPr>
      <w:r w:rsidRPr="004E65A1">
        <w:rPr>
          <w:rFonts w:ascii="Arial" w:hAnsi="Arial" w:cs="Arial"/>
          <w:sz w:val="28"/>
          <w:szCs w:val="28"/>
        </w:rPr>
        <w:t> </w:t>
      </w:r>
    </w:p>
    <w:p w:rsidR="00C67083" w:rsidRPr="004E65A1" w:rsidRDefault="00C67083" w:rsidP="004E65A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67083" w:rsidRDefault="00C67083" w:rsidP="004E65A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E65A1" w:rsidRDefault="004E65A1" w:rsidP="004E65A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E65A1" w:rsidRDefault="004E65A1" w:rsidP="004E65A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E65A1" w:rsidRDefault="004E65A1" w:rsidP="004E65A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53487" w:rsidRPr="004E65A1" w:rsidRDefault="00B53487" w:rsidP="004E65A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67083" w:rsidRPr="004E65A1" w:rsidRDefault="00C67083" w:rsidP="004E65A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67083" w:rsidRPr="004E65A1" w:rsidRDefault="00C67083" w:rsidP="004E65A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67083" w:rsidRPr="004E65A1" w:rsidRDefault="00C67083" w:rsidP="004E65A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53487" w:rsidRPr="004E65A1" w:rsidRDefault="00B53487" w:rsidP="004E65A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E65A1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B53487" w:rsidRPr="004E65A1" w:rsidRDefault="00B53487" w:rsidP="004E65A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E65A1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53487" w:rsidRPr="004E65A1" w:rsidRDefault="005046AB" w:rsidP="004E65A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E65A1">
        <w:rPr>
          <w:rFonts w:ascii="Arial" w:hAnsi="Arial" w:cs="Arial"/>
          <w:sz w:val="24"/>
          <w:szCs w:val="24"/>
        </w:rPr>
        <w:t>Озерского</w:t>
      </w:r>
      <w:r w:rsidR="00B53487" w:rsidRPr="004E65A1">
        <w:rPr>
          <w:rFonts w:ascii="Arial" w:hAnsi="Arial" w:cs="Arial"/>
          <w:sz w:val="24"/>
          <w:szCs w:val="24"/>
        </w:rPr>
        <w:t xml:space="preserve"> сельсовета</w:t>
      </w:r>
    </w:p>
    <w:p w:rsidR="00B53487" w:rsidRPr="004E65A1" w:rsidRDefault="00B53487" w:rsidP="004E65A1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4E65A1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4E65A1">
        <w:rPr>
          <w:rFonts w:ascii="Arial" w:hAnsi="Arial" w:cs="Arial"/>
          <w:sz w:val="24"/>
          <w:szCs w:val="24"/>
        </w:rPr>
        <w:t xml:space="preserve"> района</w:t>
      </w:r>
    </w:p>
    <w:p w:rsidR="00B53487" w:rsidRPr="004E65A1" w:rsidRDefault="00CB0AD6" w:rsidP="004E65A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E65A1">
        <w:rPr>
          <w:rFonts w:ascii="Arial" w:hAnsi="Arial" w:cs="Arial"/>
          <w:sz w:val="24"/>
          <w:szCs w:val="24"/>
        </w:rPr>
        <w:t>О</w:t>
      </w:r>
      <w:r w:rsidR="00B53487" w:rsidRPr="004E65A1">
        <w:rPr>
          <w:rFonts w:ascii="Arial" w:hAnsi="Arial" w:cs="Arial"/>
          <w:sz w:val="24"/>
          <w:szCs w:val="24"/>
        </w:rPr>
        <w:t>т</w:t>
      </w:r>
      <w:bookmarkStart w:id="0" w:name="_GoBack"/>
      <w:bookmarkEnd w:id="0"/>
      <w:r w:rsidR="00943079" w:rsidRPr="004E65A1">
        <w:rPr>
          <w:rFonts w:ascii="Arial" w:hAnsi="Arial" w:cs="Arial"/>
          <w:sz w:val="24"/>
          <w:szCs w:val="24"/>
        </w:rPr>
        <w:t xml:space="preserve"> 19</w:t>
      </w:r>
      <w:r w:rsidRPr="004E65A1">
        <w:rPr>
          <w:rFonts w:ascii="Arial" w:hAnsi="Arial" w:cs="Arial"/>
          <w:sz w:val="24"/>
          <w:szCs w:val="24"/>
        </w:rPr>
        <w:t>.1</w:t>
      </w:r>
      <w:r w:rsidR="00943079" w:rsidRPr="004E65A1">
        <w:rPr>
          <w:rFonts w:ascii="Arial" w:hAnsi="Arial" w:cs="Arial"/>
          <w:sz w:val="24"/>
          <w:szCs w:val="24"/>
        </w:rPr>
        <w:t>2</w:t>
      </w:r>
      <w:r w:rsidRPr="004E65A1">
        <w:rPr>
          <w:rFonts w:ascii="Arial" w:hAnsi="Arial" w:cs="Arial"/>
          <w:sz w:val="24"/>
          <w:szCs w:val="24"/>
        </w:rPr>
        <w:t xml:space="preserve">.2017 года № </w:t>
      </w:r>
      <w:r w:rsidR="00943079" w:rsidRPr="004E65A1">
        <w:rPr>
          <w:rFonts w:ascii="Arial" w:hAnsi="Arial" w:cs="Arial"/>
          <w:sz w:val="24"/>
          <w:szCs w:val="24"/>
        </w:rPr>
        <w:t>141</w:t>
      </w:r>
    </w:p>
    <w:p w:rsidR="00B53487" w:rsidRPr="004E65A1" w:rsidRDefault="00B53487" w:rsidP="004E65A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43079" w:rsidRDefault="00943079" w:rsidP="004E65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E65A1">
        <w:rPr>
          <w:rFonts w:ascii="Arial" w:eastAsia="Times New Roman" w:hAnsi="Arial" w:cs="Arial"/>
          <w:b/>
          <w:bCs/>
          <w:sz w:val="24"/>
          <w:szCs w:val="24"/>
        </w:rPr>
        <w:t>Порядок предоставления и размер бесплатно предоставляемого земельного участка для погребения</w:t>
      </w:r>
    </w:p>
    <w:p w:rsidR="004E65A1" w:rsidRPr="004E65A1" w:rsidRDefault="004E65A1" w:rsidP="004E65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943079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65A1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4E65A1">
        <w:rPr>
          <w:rFonts w:ascii="Arial" w:eastAsia="Times New Roman" w:hAnsi="Arial" w:cs="Arial"/>
          <w:sz w:val="24"/>
          <w:szCs w:val="24"/>
        </w:rPr>
        <w:t>Погребение умершего разрешается производить только на общественном муниципальном кладбище (далее – кладбище) на отведенном участке земли для погребения.</w:t>
      </w:r>
      <w:proofErr w:type="gramEnd"/>
    </w:p>
    <w:p w:rsidR="00943079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65A1">
        <w:rPr>
          <w:rFonts w:ascii="Arial" w:eastAsia="Times New Roman" w:hAnsi="Arial" w:cs="Arial"/>
          <w:sz w:val="24"/>
          <w:szCs w:val="24"/>
        </w:rPr>
        <w:t xml:space="preserve">2. Участки, отведенные для захоронений умерших должны соответствовать требованиям </w:t>
      </w:r>
      <w:proofErr w:type="spellStart"/>
      <w:r w:rsidRPr="004E65A1">
        <w:rPr>
          <w:rFonts w:ascii="Arial" w:eastAsia="Times New Roman" w:hAnsi="Arial" w:cs="Arial"/>
          <w:sz w:val="24"/>
          <w:szCs w:val="24"/>
        </w:rPr>
        <w:t>СанПиН</w:t>
      </w:r>
      <w:proofErr w:type="spellEnd"/>
      <w:r w:rsidRPr="004E65A1">
        <w:rPr>
          <w:rFonts w:ascii="Arial" w:eastAsia="Times New Roman" w:hAnsi="Arial" w:cs="Arial"/>
          <w:sz w:val="24"/>
          <w:szCs w:val="24"/>
        </w:rPr>
        <w:t xml:space="preserve"> 2.1.2882-11 «Гигиенические требования к размещению, устройству и содержанию кладбищ, зданий и сооружений похоронного назначения».</w:t>
      </w:r>
    </w:p>
    <w:p w:rsidR="00943079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E65A1">
        <w:rPr>
          <w:rFonts w:ascii="Arial" w:eastAsia="Times New Roman" w:hAnsi="Arial" w:cs="Arial"/>
          <w:sz w:val="24"/>
          <w:szCs w:val="24"/>
        </w:rPr>
        <w:t>Для погребения умершего отводится участок земли по норме, установленной администрацией муниципального образования, при предъявлении лицом, взявшим на себя обязанность осуществить погребение умершего, свидетельства о смерти, а также в случае погребения специализированной службой на основании счета-заказа на погребение, оформленного через специализированную службу.</w:t>
      </w:r>
      <w:proofErr w:type="gramEnd"/>
    </w:p>
    <w:p w:rsidR="00C67083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65A1">
        <w:rPr>
          <w:rFonts w:ascii="Arial" w:eastAsia="Times New Roman" w:hAnsi="Arial" w:cs="Arial"/>
          <w:sz w:val="24"/>
          <w:szCs w:val="24"/>
        </w:rPr>
        <w:t>Разрешение на погребение подписывается главой администрации  </w:t>
      </w:r>
      <w:proofErr w:type="spellStart"/>
      <w:r w:rsidRPr="004E65A1">
        <w:rPr>
          <w:rFonts w:ascii="Arial" w:eastAsia="Times New Roman" w:hAnsi="Arial" w:cs="Arial"/>
          <w:sz w:val="24"/>
          <w:szCs w:val="24"/>
        </w:rPr>
        <w:t>Вязовского</w:t>
      </w:r>
      <w:proofErr w:type="spellEnd"/>
      <w:r w:rsidRPr="004E65A1">
        <w:rPr>
          <w:rFonts w:ascii="Arial" w:eastAsia="Times New Roman" w:hAnsi="Arial" w:cs="Arial"/>
          <w:sz w:val="24"/>
          <w:szCs w:val="24"/>
        </w:rPr>
        <w:t xml:space="preserve"> сельсовета </w:t>
      </w:r>
      <w:proofErr w:type="spellStart"/>
      <w:r w:rsidRPr="004E65A1">
        <w:rPr>
          <w:rFonts w:ascii="Arial" w:eastAsia="Times New Roman" w:hAnsi="Arial" w:cs="Arial"/>
          <w:sz w:val="24"/>
          <w:szCs w:val="24"/>
        </w:rPr>
        <w:t>Щигровского</w:t>
      </w:r>
      <w:proofErr w:type="spellEnd"/>
      <w:r w:rsidRPr="004E65A1">
        <w:rPr>
          <w:rFonts w:ascii="Arial" w:eastAsia="Times New Roman" w:hAnsi="Arial" w:cs="Arial"/>
          <w:sz w:val="24"/>
          <w:szCs w:val="24"/>
        </w:rPr>
        <w:t xml:space="preserve"> района с указанием даты получения разрешения и удостоверяется печатью администрации. Погребение умершего на кладбище без документа, подтверждающего отвод участка земли для погребения, запрещено. В пределах отведенного земельного участка после захоронения могут устанавливаться надмогильные сооружения.</w:t>
      </w:r>
    </w:p>
    <w:p w:rsidR="00C67083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65A1">
        <w:rPr>
          <w:rFonts w:ascii="Arial" w:eastAsia="Times New Roman" w:hAnsi="Arial" w:cs="Arial"/>
          <w:sz w:val="24"/>
          <w:szCs w:val="24"/>
        </w:rPr>
        <w:t xml:space="preserve">Самовольное погребение вне отведенных для этого </w:t>
      </w:r>
      <w:proofErr w:type="gramStart"/>
      <w:r w:rsidRPr="004E65A1">
        <w:rPr>
          <w:rFonts w:ascii="Arial" w:eastAsia="Times New Roman" w:hAnsi="Arial" w:cs="Arial"/>
          <w:sz w:val="24"/>
          <w:szCs w:val="24"/>
        </w:rPr>
        <w:t>участках</w:t>
      </w:r>
      <w:proofErr w:type="gramEnd"/>
      <w:r w:rsidRPr="004E65A1">
        <w:rPr>
          <w:rFonts w:ascii="Arial" w:eastAsia="Times New Roman" w:hAnsi="Arial" w:cs="Arial"/>
          <w:sz w:val="24"/>
          <w:szCs w:val="24"/>
        </w:rPr>
        <w:t xml:space="preserve"> земли не допускается. Погребение на закрытых кладбищах запрещено.</w:t>
      </w:r>
    </w:p>
    <w:p w:rsidR="00C67083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65A1">
        <w:rPr>
          <w:rFonts w:ascii="Arial" w:eastAsia="Times New Roman" w:hAnsi="Arial" w:cs="Arial"/>
          <w:sz w:val="24"/>
          <w:szCs w:val="24"/>
        </w:rPr>
        <w:t>Предоставление земельных участков для погребений на территории муниципального образования осуществляется администрацией таким образом, чтобы гарантировать на этом же участке земли погребение умершего супруга или близкого родственника.</w:t>
      </w:r>
    </w:p>
    <w:p w:rsidR="00943079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65A1">
        <w:rPr>
          <w:rFonts w:ascii="Arial" w:eastAsia="Times New Roman" w:hAnsi="Arial" w:cs="Arial"/>
          <w:sz w:val="24"/>
          <w:szCs w:val="24"/>
        </w:rPr>
        <w:t>Размеры бесплатно предоставляемых участков земли для погребения:</w:t>
      </w:r>
    </w:p>
    <w:tbl>
      <w:tblPr>
        <w:tblW w:w="84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7"/>
        <w:gridCol w:w="285"/>
        <w:gridCol w:w="240"/>
        <w:gridCol w:w="1067"/>
        <w:gridCol w:w="1489"/>
        <w:gridCol w:w="539"/>
        <w:gridCol w:w="1406"/>
      </w:tblGrid>
      <w:tr w:rsidR="00943079" w:rsidRPr="004E65A1" w:rsidTr="00C67083">
        <w:trPr>
          <w:tblCellSpacing w:w="0" w:type="dxa"/>
        </w:trPr>
        <w:tc>
          <w:tcPr>
            <w:tcW w:w="3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Вид захоронения</w:t>
            </w:r>
          </w:p>
        </w:tc>
        <w:tc>
          <w:tcPr>
            <w:tcW w:w="502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Размеры участков земли</w:t>
            </w:r>
          </w:p>
        </w:tc>
      </w:tr>
      <w:tr w:rsidR="00943079" w:rsidRPr="004E65A1" w:rsidTr="00C670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 xml:space="preserve">Длина, </w:t>
            </w:r>
            <w:proofErr w:type="gramStart"/>
            <w:r w:rsidRPr="004E65A1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 xml:space="preserve">Ширина, </w:t>
            </w:r>
            <w:proofErr w:type="gramStart"/>
            <w:r w:rsidRPr="004E65A1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Площадь, кв. м</w:t>
            </w:r>
          </w:p>
        </w:tc>
      </w:tr>
      <w:tr w:rsidR="00943079" w:rsidRPr="004E65A1" w:rsidTr="00C67083">
        <w:trPr>
          <w:tblCellSpacing w:w="0" w:type="dxa"/>
        </w:trPr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Одиночные захоронения</w:t>
            </w:r>
          </w:p>
        </w:tc>
        <w:tc>
          <w:tcPr>
            <w:tcW w:w="15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3,5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</w:tr>
      <w:tr w:rsidR="00943079" w:rsidRPr="004E65A1" w:rsidTr="00C67083">
        <w:trPr>
          <w:tblCellSpacing w:w="0" w:type="dxa"/>
        </w:trPr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Родственные захоронения</w:t>
            </w:r>
          </w:p>
        </w:tc>
        <w:tc>
          <w:tcPr>
            <w:tcW w:w="15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3,5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943079" w:rsidRPr="004E65A1" w:rsidTr="00C67083">
        <w:trPr>
          <w:tblCellSpacing w:w="0" w:type="dxa"/>
        </w:trPr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Для захоронения урны с прахом</w:t>
            </w:r>
          </w:p>
        </w:tc>
        <w:tc>
          <w:tcPr>
            <w:tcW w:w="15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0,8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1,1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0,88</w:t>
            </w:r>
          </w:p>
        </w:tc>
      </w:tr>
      <w:tr w:rsidR="00943079" w:rsidRPr="004E65A1" w:rsidTr="00C67083">
        <w:trPr>
          <w:tblCellSpacing w:w="0" w:type="dxa"/>
        </w:trPr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Семейные захоронения</w:t>
            </w:r>
          </w:p>
        </w:tc>
        <w:tc>
          <w:tcPr>
            <w:tcW w:w="15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           3,5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            8,0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28,0</w:t>
            </w:r>
          </w:p>
        </w:tc>
      </w:tr>
      <w:tr w:rsidR="00943079" w:rsidRPr="004E65A1" w:rsidTr="00C67083">
        <w:trPr>
          <w:tblCellSpacing w:w="0" w:type="dxa"/>
        </w:trPr>
        <w:tc>
          <w:tcPr>
            <w:tcW w:w="37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79" w:rsidRPr="004E65A1" w:rsidRDefault="00943079" w:rsidP="004E65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E65A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67083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E65A1">
        <w:rPr>
          <w:rFonts w:ascii="Arial" w:eastAsia="Times New Roman" w:hAnsi="Arial" w:cs="Arial"/>
          <w:sz w:val="24"/>
          <w:szCs w:val="24"/>
        </w:rPr>
        <w:t>Расстояние между могилами по длинным сторонам должно быть не менее 1 метра, по коротким — не менее 0,5 метра.</w:t>
      </w:r>
      <w:proofErr w:type="gramEnd"/>
      <w:r w:rsidRPr="004E65A1">
        <w:rPr>
          <w:rFonts w:ascii="Arial" w:eastAsia="Times New Roman" w:hAnsi="Arial" w:cs="Arial"/>
          <w:sz w:val="24"/>
          <w:szCs w:val="24"/>
        </w:rPr>
        <w:t xml:space="preserve"> Длина могилы должна быть не менее 2,0 м, ширина — 1,0 м, глубина — не менее 1,5 м. При захоронении умерших детей размеры могил могут быть соответственно уменьшены.</w:t>
      </w:r>
    </w:p>
    <w:p w:rsidR="00943079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65A1">
        <w:rPr>
          <w:rFonts w:ascii="Arial" w:eastAsia="Times New Roman" w:hAnsi="Arial" w:cs="Arial"/>
          <w:sz w:val="24"/>
          <w:szCs w:val="24"/>
        </w:rPr>
        <w:t xml:space="preserve">Одиночные захоронения — места </w:t>
      </w:r>
      <w:proofErr w:type="gramStart"/>
      <w:r w:rsidRPr="004E65A1">
        <w:rPr>
          <w:rFonts w:ascii="Arial" w:eastAsia="Times New Roman" w:hAnsi="Arial" w:cs="Arial"/>
          <w:sz w:val="24"/>
          <w:szCs w:val="24"/>
        </w:rPr>
        <w:t>захоронения</w:t>
      </w:r>
      <w:proofErr w:type="gramEnd"/>
      <w:r w:rsidRPr="004E65A1">
        <w:rPr>
          <w:rFonts w:ascii="Arial" w:eastAsia="Times New Roman" w:hAnsi="Arial" w:cs="Arial"/>
          <w:sz w:val="24"/>
          <w:szCs w:val="24"/>
        </w:rPr>
        <w:t xml:space="preserve"> предоставляемые для погребения безродных, невостребованных и неопознанных умерших.</w:t>
      </w:r>
    </w:p>
    <w:p w:rsidR="00943079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65A1">
        <w:rPr>
          <w:rFonts w:ascii="Arial" w:eastAsia="Times New Roman" w:hAnsi="Arial" w:cs="Arial"/>
          <w:sz w:val="24"/>
          <w:szCs w:val="24"/>
        </w:rPr>
        <w:lastRenderedPageBreak/>
        <w:t>Родственные захоронения — места захоронения предоставляются на безвозмездной основе для погребения умершего с тем, чтобы гарантировать на этом же месте захоронения погребение супруга или близкого родственника.</w:t>
      </w:r>
    </w:p>
    <w:p w:rsidR="00943079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65A1">
        <w:rPr>
          <w:rFonts w:ascii="Arial" w:eastAsia="Times New Roman" w:hAnsi="Arial" w:cs="Arial"/>
          <w:sz w:val="24"/>
          <w:szCs w:val="24"/>
        </w:rPr>
        <w:t>Семейные (родовые) захоронения — места захоронения, для погребения трех и более умерших родственников. Места для создания семейных (родовых) захоронений предоставляются как непосредственно при погребении умершего, так и под будущие захоронения. Размер места для создания семейного (родового) захоронения с учетом бесплатно предоставляемого места родственного захоронения не может превышать 28 кв. м.</w:t>
      </w:r>
    </w:p>
    <w:p w:rsidR="00943079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65A1">
        <w:rPr>
          <w:rFonts w:ascii="Arial" w:eastAsia="Times New Roman" w:hAnsi="Arial" w:cs="Arial"/>
          <w:sz w:val="24"/>
          <w:szCs w:val="24"/>
        </w:rPr>
        <w:t>Глубина могил должна быть не более 2,5 м и не менее 1,5 м.</w:t>
      </w:r>
    </w:p>
    <w:p w:rsidR="00943079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65A1">
        <w:rPr>
          <w:rFonts w:ascii="Arial" w:eastAsia="Times New Roman" w:hAnsi="Arial" w:cs="Arial"/>
          <w:sz w:val="24"/>
          <w:szCs w:val="24"/>
        </w:rPr>
        <w:t>Не допускается устройство захоронений в разрывах между могилами на участке, на обочинах дорог и в пределах зоны моральной (зеленой) защиты.</w:t>
      </w:r>
    </w:p>
    <w:p w:rsidR="00943079" w:rsidRPr="004E65A1" w:rsidRDefault="00943079" w:rsidP="004E65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E65A1">
        <w:rPr>
          <w:rFonts w:ascii="Arial" w:eastAsia="Times New Roman" w:hAnsi="Arial" w:cs="Arial"/>
          <w:sz w:val="24"/>
          <w:szCs w:val="24"/>
        </w:rPr>
        <w:t>Предоставление земельных участков для погребения на неподготовленной территории кладбища, а также на затопленных и заболоченных участках запрещается.</w:t>
      </w:r>
    </w:p>
    <w:p w:rsidR="00EB18AD" w:rsidRPr="004E65A1" w:rsidRDefault="00EB18AD" w:rsidP="004E65A1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EB18AD" w:rsidRPr="004E65A1" w:rsidSect="004E65A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12DB"/>
    <w:multiLevelType w:val="multilevel"/>
    <w:tmpl w:val="000415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E05BB"/>
    <w:multiLevelType w:val="multilevel"/>
    <w:tmpl w:val="12D6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683461"/>
    <w:multiLevelType w:val="multilevel"/>
    <w:tmpl w:val="6A12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80ED6"/>
    <w:multiLevelType w:val="multilevel"/>
    <w:tmpl w:val="95F2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01748E"/>
    <w:multiLevelType w:val="multilevel"/>
    <w:tmpl w:val="65D4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BCF7EC8"/>
    <w:multiLevelType w:val="multilevel"/>
    <w:tmpl w:val="151C50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CD4371"/>
    <w:multiLevelType w:val="multilevel"/>
    <w:tmpl w:val="108A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3487"/>
    <w:rsid w:val="00133CC3"/>
    <w:rsid w:val="002B6AE5"/>
    <w:rsid w:val="00404297"/>
    <w:rsid w:val="004E65A1"/>
    <w:rsid w:val="005046AB"/>
    <w:rsid w:val="005E65D7"/>
    <w:rsid w:val="00943079"/>
    <w:rsid w:val="00954FB4"/>
    <w:rsid w:val="00A13C92"/>
    <w:rsid w:val="00A7440A"/>
    <w:rsid w:val="00B53487"/>
    <w:rsid w:val="00C67083"/>
    <w:rsid w:val="00CB0AD6"/>
    <w:rsid w:val="00D94FCA"/>
    <w:rsid w:val="00EB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48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4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43079"/>
    <w:rPr>
      <w:b/>
      <w:bCs/>
    </w:rPr>
  </w:style>
  <w:style w:type="paragraph" w:styleId="a8">
    <w:name w:val="List Paragraph"/>
    <w:basedOn w:val="a"/>
    <w:uiPriority w:val="34"/>
    <w:qFormat/>
    <w:rsid w:val="00C67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zk-pravila/i6n.htm" TargetMode="External"/><Relationship Id="rId5" Type="http://schemas.openxmlformats.org/officeDocument/2006/relationships/hyperlink" Target="http://www.bestpravo.ru/federalnoje/hj-zakony/e2b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2017-12-19T11:10:00Z</cp:lastPrinted>
  <dcterms:created xsi:type="dcterms:W3CDTF">2017-11-13T12:45:00Z</dcterms:created>
  <dcterms:modified xsi:type="dcterms:W3CDTF">2017-12-26T05:26:00Z</dcterms:modified>
</cp:coreProperties>
</file>